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bookmarkStart w:id="0" w:name="_GoBack"/>
      <w:bookmarkEnd w:id="0"/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728" behindDoc="1" locked="0" layoutInCell="1" allowOverlap="1" wp14:anchorId="37E2655C" wp14:editId="03573D0A">
            <wp:simplePos x="0" y="0"/>
            <wp:positionH relativeFrom="column">
              <wp:posOffset>975360</wp:posOffset>
            </wp:positionH>
            <wp:positionV relativeFrom="paragraph">
              <wp:posOffset>62230</wp:posOffset>
            </wp:positionV>
            <wp:extent cx="4799330" cy="1010920"/>
            <wp:effectExtent l="0" t="0" r="1270" b="0"/>
            <wp:wrapNone/>
            <wp:docPr id="160" name="Рисунок 160" descr="Логотип форм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оготип форма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33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44CD481A" wp14:editId="1253F260">
            <wp:simplePos x="0" y="0"/>
            <wp:positionH relativeFrom="column">
              <wp:posOffset>5822315</wp:posOffset>
            </wp:positionH>
            <wp:positionV relativeFrom="paragraph">
              <wp:posOffset>31115</wp:posOffset>
            </wp:positionV>
            <wp:extent cx="1106805" cy="721995"/>
            <wp:effectExtent l="0" t="0" r="0" b="1905"/>
            <wp:wrapNone/>
            <wp:docPr id="161" name="Рисунок 161" descr="поло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лоса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216" behindDoc="1" locked="0" layoutInCell="1" allowOverlap="1" wp14:anchorId="39861A0D" wp14:editId="68A24202">
            <wp:simplePos x="0" y="0"/>
            <wp:positionH relativeFrom="column">
              <wp:posOffset>-258445</wp:posOffset>
            </wp:positionH>
            <wp:positionV relativeFrom="paragraph">
              <wp:posOffset>88265</wp:posOffset>
            </wp:positionV>
            <wp:extent cx="1233805" cy="721995"/>
            <wp:effectExtent l="0" t="0" r="4445" b="1905"/>
            <wp:wrapNone/>
            <wp:docPr id="162" name="Рисунок 162" descr="поло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лоса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36"/>
          <w:szCs w:val="56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r w:rsidRPr="008F6E97">
        <w:rPr>
          <w:rFonts w:ascii="Times New Roman" w:hAnsi="Times New Roman"/>
          <w:b/>
          <w:sz w:val="36"/>
          <w:szCs w:val="56"/>
          <w:lang w:eastAsia="ar-SA"/>
        </w:rPr>
        <w:t>РОССИЙСКАЯ ФЕДЕРАЦИЯ</w:t>
      </w:r>
    </w:p>
    <w:p w:rsidR="008F6E97" w:rsidRPr="008F6E97" w:rsidRDefault="00636F5C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  <w:r w:rsidRPr="00636F5C">
        <w:rPr>
          <w:rFonts w:ascii="Times New Roman" w:hAnsi="Times New Roman"/>
          <w:b/>
          <w:sz w:val="32"/>
          <w:szCs w:val="48"/>
          <w:lang w:eastAsia="ar-SA"/>
        </w:rPr>
        <w:t xml:space="preserve">Администрация города Городище  </w:t>
      </w:r>
      <w:proofErr w:type="spellStart"/>
      <w:r w:rsidRPr="00636F5C">
        <w:rPr>
          <w:rFonts w:ascii="Times New Roman" w:hAnsi="Times New Roman"/>
          <w:b/>
          <w:sz w:val="32"/>
          <w:szCs w:val="48"/>
          <w:lang w:eastAsia="ar-SA"/>
        </w:rPr>
        <w:t>Городищенского</w:t>
      </w:r>
      <w:proofErr w:type="spellEnd"/>
      <w:r w:rsidRPr="00636F5C">
        <w:rPr>
          <w:rFonts w:ascii="Times New Roman" w:hAnsi="Times New Roman"/>
          <w:b/>
          <w:sz w:val="32"/>
          <w:szCs w:val="48"/>
          <w:lang w:eastAsia="ar-SA"/>
        </w:rPr>
        <w:t xml:space="preserve"> района Пензенской области</w:t>
      </w:r>
    </w:p>
    <w:p w:rsidR="008F6E97" w:rsidRPr="008F6E97" w:rsidRDefault="000A0A22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  <w:r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2933452</wp:posOffset>
            </wp:positionH>
            <wp:positionV relativeFrom="paragraph">
              <wp:posOffset>147955</wp:posOffset>
            </wp:positionV>
            <wp:extent cx="1421150" cy="1781175"/>
            <wp:effectExtent l="0" t="0" r="762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Проекты 2017\Б.Елань Пензенская область\герб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38643E" w:rsidP="008F6E97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  <w:lang w:eastAsia="ar-SA"/>
        </w:rPr>
      </w:pPr>
      <w:r>
        <w:rPr>
          <w:rFonts w:ascii="Arial" w:hAnsi="Arial" w:cs="Arial"/>
          <w:b/>
          <w:bCs/>
          <w:sz w:val="48"/>
          <w:szCs w:val="48"/>
          <w:lang w:eastAsia="ar-S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59.25pt;height:91.5pt" fillcolor="#369" stroked="f">
            <v:fill r:id="rId13" o:title=""/>
            <v:stroke r:id="rId13" o:title=""/>
            <v:shadow on="t" color="#b2b2b2" opacity="52429f" offset="3pt"/>
            <v:textpath style="font-family:&quot;Times New Roman&quot;;font-size:24pt;v-text-kern:t" trim="t" fitpath="t" string="ТЕХНИЧЕСКИЙ ПАСПОРТ&#10;АВТОМОБИЛЬНОЙ ДОРОГИ&#10;"/>
          </v:shape>
        </w:pict>
      </w: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44"/>
          <w:szCs w:val="44"/>
          <w:lang w:eastAsia="ar-SA"/>
        </w:rPr>
      </w:pPr>
      <w:r w:rsidRPr="008F6E97">
        <w:rPr>
          <w:rFonts w:ascii="Times New Roman" w:hAnsi="Times New Roman"/>
          <w:sz w:val="44"/>
          <w:szCs w:val="44"/>
          <w:lang w:eastAsia="ar-SA"/>
        </w:rPr>
        <w:t>общего пользования местного значения</w:t>
      </w: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44"/>
          <w:szCs w:val="44"/>
          <w:lang w:eastAsia="ar-SA"/>
        </w:rPr>
      </w:pPr>
    </w:p>
    <w:p w:rsidR="008F6E97" w:rsidRPr="008F6E97" w:rsidRDefault="00B33B92" w:rsidP="008F6E97">
      <w:pPr>
        <w:spacing w:after="0" w:line="240" w:lineRule="auto"/>
        <w:jc w:val="center"/>
        <w:rPr>
          <w:rFonts w:ascii="Times New Roman" w:hAnsi="Times New Roman" w:cs="Arial"/>
          <w:b/>
          <w:sz w:val="40"/>
          <w:szCs w:val="40"/>
          <w:lang w:eastAsia="ar-SA"/>
        </w:rPr>
      </w:pPr>
      <w:r>
        <w:rPr>
          <w:rFonts w:ascii="Times New Roman" w:hAnsi="Times New Roman" w:cs="Arial"/>
          <w:b/>
          <w:sz w:val="40"/>
          <w:szCs w:val="40"/>
          <w:lang w:eastAsia="ar-SA"/>
        </w:rPr>
        <w:t xml:space="preserve">пер. </w:t>
      </w:r>
      <w:r w:rsidR="00A8379F">
        <w:rPr>
          <w:rFonts w:ascii="Times New Roman" w:hAnsi="Times New Roman" w:cs="Arial"/>
          <w:b/>
          <w:sz w:val="40"/>
          <w:szCs w:val="40"/>
          <w:lang w:eastAsia="ar-SA"/>
        </w:rPr>
        <w:t>Банникова</w:t>
      </w:r>
    </w:p>
    <w:p w:rsidR="008F6E97" w:rsidRPr="008F6E97" w:rsidRDefault="00076C25" w:rsidP="008F6E97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cs="Arial"/>
          <w:b/>
          <w:sz w:val="40"/>
          <w:szCs w:val="40"/>
        </w:rPr>
        <w:t xml:space="preserve">км 0,000 – км </w:t>
      </w:r>
      <w:r w:rsidR="00B33B92">
        <w:rPr>
          <w:rFonts w:ascii="Times New Roman" w:hAnsi="Times New Roman" w:cs="Arial"/>
          <w:b/>
          <w:sz w:val="40"/>
          <w:szCs w:val="40"/>
        </w:rPr>
        <w:t>0,1</w:t>
      </w:r>
      <w:r w:rsidR="00A8379F">
        <w:rPr>
          <w:rFonts w:ascii="Times New Roman" w:hAnsi="Times New Roman" w:cs="Arial"/>
          <w:b/>
          <w:sz w:val="40"/>
          <w:szCs w:val="40"/>
        </w:rPr>
        <w:t>58</w:t>
      </w:r>
    </w:p>
    <w:p w:rsid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24"/>
          <w:szCs w:val="20"/>
          <w:lang w:eastAsia="ar-SA"/>
        </w:rPr>
      </w:pPr>
    </w:p>
    <w:p w:rsidR="003F4D67" w:rsidRPr="008F6E97" w:rsidRDefault="003F4D67" w:rsidP="008F6E97">
      <w:pPr>
        <w:spacing w:after="0" w:line="240" w:lineRule="auto"/>
        <w:jc w:val="center"/>
        <w:rPr>
          <w:rFonts w:ascii="Times New Roman" w:hAnsi="Times New Roman"/>
          <w:sz w:val="24"/>
          <w:szCs w:val="20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  <w:r w:rsidRPr="008F6E97">
        <w:rPr>
          <w:rFonts w:ascii="Times New Roman" w:hAnsi="Times New Roman"/>
          <w:b/>
          <w:spacing w:val="-2"/>
          <w:sz w:val="28"/>
          <w:szCs w:val="28"/>
          <w:lang w:eastAsia="ar-SA"/>
        </w:rPr>
        <w:t xml:space="preserve">   </w:t>
      </w:r>
      <w:r w:rsidRPr="008F6E97">
        <w:rPr>
          <w:rFonts w:ascii="Times New Roman" w:hAnsi="Times New Roman"/>
          <w:b/>
          <w:spacing w:val="-2"/>
          <w:sz w:val="2"/>
          <w:szCs w:val="2"/>
          <w:lang w:eastAsia="ar-SA"/>
        </w:rPr>
        <w:t xml:space="preserve">                            </w:t>
      </w: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2E60D9" w:rsidRDefault="002E60D9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tbl>
      <w:tblPr>
        <w:tblW w:w="4860" w:type="pct"/>
        <w:tblInd w:w="534" w:type="dxa"/>
        <w:tblLook w:val="04A0" w:firstRow="1" w:lastRow="0" w:firstColumn="1" w:lastColumn="0" w:noHBand="0" w:noVBand="1"/>
      </w:tblPr>
      <w:tblGrid>
        <w:gridCol w:w="5605"/>
        <w:gridCol w:w="5076"/>
      </w:tblGrid>
      <w:tr w:rsidR="008F6E97" w:rsidRPr="008F6E97" w:rsidTr="00076C25">
        <w:tc>
          <w:tcPr>
            <w:tcW w:w="2624" w:type="pct"/>
          </w:tcPr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2"/>
                <w:lang w:eastAsia="zh-CN"/>
              </w:rPr>
            </w:pPr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Главный инженер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zh-CN"/>
              </w:rPr>
            </w:pPr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ООО «</w:t>
            </w:r>
            <w:proofErr w:type="spellStart"/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СураАвтоДор</w:t>
            </w:r>
            <w:proofErr w:type="spellEnd"/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»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zh-CN"/>
              </w:rPr>
            </w:pPr>
            <w:r w:rsidRPr="008F6E97">
              <w:rPr>
                <w:rFonts w:ascii="Times New Roman" w:hAnsi="Times New Roman"/>
                <w:lang w:eastAsia="zh-CN"/>
              </w:rPr>
              <w:t xml:space="preserve">______________ / </w:t>
            </w:r>
            <w:proofErr w:type="spellStart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>Тюкалов</w:t>
            </w:r>
            <w:proofErr w:type="spellEnd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 xml:space="preserve"> Д.Е.</w:t>
            </w:r>
            <w:r w:rsidRPr="008F6E97">
              <w:rPr>
                <w:rFonts w:ascii="Times New Roman" w:hAnsi="Times New Roman"/>
                <w:lang w:eastAsia="zh-CN"/>
              </w:rPr>
              <w:t xml:space="preserve"> /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zh-CN"/>
              </w:rPr>
            </w:pPr>
          </w:p>
        </w:tc>
        <w:tc>
          <w:tcPr>
            <w:tcW w:w="2376" w:type="pct"/>
          </w:tcPr>
          <w:p w:rsidR="008F6E97" w:rsidRPr="008F6E97" w:rsidRDefault="008F6E97" w:rsidP="008F6E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F6E97">
              <w:rPr>
                <w:rFonts w:ascii="Times New Roman" w:hAnsi="Times New Roman"/>
              </w:rPr>
              <w:t xml:space="preserve">Генеральный директор 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 w:rsidRPr="008F6E97">
              <w:rPr>
                <w:rFonts w:ascii="Times New Roman" w:hAnsi="Times New Roman"/>
              </w:rPr>
              <w:t>ООО</w:t>
            </w:r>
            <w:r w:rsidRPr="008F6E97">
              <w:rPr>
                <w:rFonts w:ascii="Times New Roman" w:hAnsi="Times New Roman"/>
                <w:i/>
              </w:rPr>
              <w:t xml:space="preserve"> </w:t>
            </w:r>
            <w:r w:rsidRPr="008F6E97">
              <w:rPr>
                <w:rFonts w:ascii="Times New Roman" w:hAnsi="Times New Roman"/>
                <w:bCs/>
              </w:rPr>
              <w:t>«</w:t>
            </w:r>
            <w:proofErr w:type="spellStart"/>
            <w:r w:rsidRPr="008F6E97">
              <w:rPr>
                <w:rFonts w:ascii="Times New Roman" w:hAnsi="Times New Roman"/>
                <w:bCs/>
              </w:rPr>
              <w:t>СураАвтоДор</w:t>
            </w:r>
            <w:proofErr w:type="spellEnd"/>
            <w:r w:rsidRPr="008F6E97">
              <w:rPr>
                <w:rFonts w:ascii="Times New Roman" w:hAnsi="Times New Roman"/>
                <w:bCs/>
              </w:rPr>
              <w:t>»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zh-CN"/>
              </w:rPr>
            </w:pPr>
            <w:r w:rsidRPr="008F6E97">
              <w:rPr>
                <w:rFonts w:ascii="Times New Roman" w:hAnsi="Times New Roman"/>
                <w:lang w:eastAsia="zh-CN"/>
              </w:rPr>
              <w:t xml:space="preserve">______________ / </w:t>
            </w:r>
            <w:proofErr w:type="spellStart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>Шокоров</w:t>
            </w:r>
            <w:proofErr w:type="spellEnd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 xml:space="preserve"> Д.Д.</w:t>
            </w:r>
            <w:r w:rsidRPr="008F6E97">
              <w:rPr>
                <w:rFonts w:ascii="Times New Roman" w:hAnsi="Times New Roman"/>
                <w:lang w:eastAsia="zh-CN"/>
              </w:rPr>
              <w:t xml:space="preserve"> /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i/>
                <w:lang w:eastAsia="zh-CN"/>
              </w:rPr>
            </w:pPr>
            <w:r w:rsidRPr="008F6E97"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   </w:t>
            </w:r>
            <w:r w:rsidRPr="008F6E97">
              <w:rPr>
                <w:rFonts w:ascii="Times New Roman" w:hAnsi="Times New Roman"/>
                <w:i/>
                <w:lang w:eastAsia="zh-CN"/>
              </w:rPr>
              <w:t>М.П.</w:t>
            </w:r>
          </w:p>
        </w:tc>
      </w:tr>
    </w:tbl>
    <w:p w:rsidR="008F6E97" w:rsidRPr="008F6E97" w:rsidRDefault="008F6E97" w:rsidP="008F6E97">
      <w:pPr>
        <w:spacing w:after="0" w:line="240" w:lineRule="auto"/>
        <w:jc w:val="right"/>
        <w:rPr>
          <w:rFonts w:ascii="Times New Roman" w:hAnsi="Times New Roman"/>
          <w:b/>
          <w:lang w:eastAsia="zh-CN"/>
        </w:rPr>
      </w:pP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b/>
          <w:lang w:eastAsia="zh-CN"/>
        </w:rPr>
      </w:pP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4144" behindDoc="1" locked="0" layoutInCell="1" allowOverlap="1" wp14:anchorId="2634EF9F" wp14:editId="57D966AD">
            <wp:simplePos x="0" y="0"/>
            <wp:positionH relativeFrom="column">
              <wp:posOffset>-186690</wp:posOffset>
            </wp:positionH>
            <wp:positionV relativeFrom="paragraph">
              <wp:posOffset>117475</wp:posOffset>
            </wp:positionV>
            <wp:extent cx="3088005" cy="304800"/>
            <wp:effectExtent l="0" t="0" r="0" b="0"/>
            <wp:wrapNone/>
            <wp:docPr id="164" name="Рисунок 164" descr="полос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лоса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6192" behindDoc="1" locked="0" layoutInCell="1" allowOverlap="1" wp14:anchorId="26B63510" wp14:editId="371E732A">
            <wp:simplePos x="0" y="0"/>
            <wp:positionH relativeFrom="column">
              <wp:posOffset>4012565</wp:posOffset>
            </wp:positionH>
            <wp:positionV relativeFrom="paragraph">
              <wp:posOffset>117475</wp:posOffset>
            </wp:positionV>
            <wp:extent cx="3088005" cy="304800"/>
            <wp:effectExtent l="0" t="0" r="0" b="0"/>
            <wp:wrapNone/>
            <wp:docPr id="165" name="Рисунок 165" descr="полос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лоса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3540" w:firstLine="708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  <w:lang w:eastAsia="zh-CN"/>
        </w:rPr>
        <w:t xml:space="preserve">       </w:t>
      </w:r>
      <w:r w:rsidR="002E60D9">
        <w:rPr>
          <w:rFonts w:ascii="Times New Roman" w:hAnsi="Times New Roman"/>
          <w:b/>
          <w:lang w:eastAsia="zh-CN"/>
        </w:rPr>
        <w:t>ПЕНЗА – 2018</w:t>
      </w:r>
      <w:r w:rsidRPr="008F6E97">
        <w:rPr>
          <w:rFonts w:ascii="Times New Roman" w:hAnsi="Times New Roman"/>
          <w:b/>
          <w:lang w:eastAsia="zh-CN"/>
        </w:rPr>
        <w:t xml:space="preserve"> г</w:t>
      </w:r>
    </w:p>
    <w:tbl>
      <w:tblPr>
        <w:tblW w:w="26652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834"/>
        <w:gridCol w:w="9889"/>
        <w:gridCol w:w="15879"/>
      </w:tblGrid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№/№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587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240EF9" w:rsidRDefault="00240E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C70E28" w:rsidRPr="00240EF9" w:rsidRDefault="00C70E28" w:rsidP="00240EF9">
            <w:pPr>
              <w:ind w:firstLine="72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735C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1735C5" w:rsidRPr="007317A5" w:rsidRDefault="001735C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735C5" w:rsidRPr="001735C5" w:rsidRDefault="001735C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735C5" w:rsidRPr="001735C5" w:rsidRDefault="001735C5" w:rsidP="001735C5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Схема населенного пункта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1735C5" w:rsidRDefault="001735C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1735C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</w:t>
            </w:r>
            <w:r w:rsidR="001735C5"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1735C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 Ситуационный план</w:t>
            </w:r>
            <w:r w:rsid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1735C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4741DF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</w:t>
            </w:r>
            <w:r w:rsidR="007317A5" w:rsidRPr="007317A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ачало</w:t>
            </w:r>
            <w:r w:rsid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/ конец автомобильной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Общие данные об автомобильной дороге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Наименование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Участок дороги от (км) – до (км)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Протяженность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Наименование подъездов (обходов) и их протяженность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Категория дороги, подъезда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Организации, обслуживающие дорогу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Прохождение дороги в населенных пунктах 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Прохождение дороги по территориям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2.9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Историческая справка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Экономическая характеристика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Интенсивность движения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 xml:space="preserve"> Экономическое и административное значение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Default="007317A5" w:rsidP="00240EF9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Связь дороги с железнодорожным</w:t>
            </w:r>
            <w:r w:rsidR="00240EF9">
              <w:rPr>
                <w:rFonts w:ascii="Times New Roman" w:hAnsi="Times New Roman"/>
                <w:sz w:val="24"/>
                <w:szCs w:val="24"/>
              </w:rPr>
              <w:t xml:space="preserve">и,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водным</w:t>
            </w:r>
            <w:r w:rsidR="00240EF9">
              <w:rPr>
                <w:rFonts w:ascii="Times New Roman" w:hAnsi="Times New Roman"/>
                <w:sz w:val="24"/>
                <w:szCs w:val="24"/>
              </w:rPr>
              <w:t>и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40EF9" w:rsidRPr="00F97BFA">
              <w:rPr>
                <w:rFonts w:ascii="Times New Roman" w:hAnsi="Times New Roman"/>
                <w:sz w:val="24"/>
                <w:szCs w:val="24"/>
              </w:rPr>
              <w:t xml:space="preserve">и автомобильными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путями дорогами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Характеристика движения, его сезонность и перспективы роста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Технические характеристики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Характеристика земляного полотна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Характеристика проезжей части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Протяженность покрытий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4.3.1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28213B">
              <w:rPr>
                <w:rFonts w:ascii="Times New Roman" w:hAnsi="Times New Roman"/>
                <w:sz w:val="24"/>
                <w:szCs w:val="24"/>
              </w:rPr>
              <w:t xml:space="preserve">Топографические условия района </w:t>
            </w:r>
            <w:proofErr w:type="spellStart"/>
            <w:r w:rsidRPr="0028213B">
              <w:rPr>
                <w:rFonts w:ascii="Times New Roman" w:hAnsi="Times New Roman"/>
                <w:sz w:val="24"/>
                <w:szCs w:val="24"/>
              </w:rPr>
              <w:t>проложения</w:t>
            </w:r>
            <w:proofErr w:type="spellEnd"/>
            <w:r w:rsidRPr="0028213B">
              <w:rPr>
                <w:rFonts w:ascii="Times New Roman" w:hAnsi="Times New Roman"/>
                <w:sz w:val="24"/>
                <w:szCs w:val="24"/>
              </w:rPr>
              <w:t xml:space="preserve"> автомобильной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Дорожные инженерные устройства и обстановка пути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Искусственные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мостов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тоннелей, пешеходных переходов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</w:t>
            </w:r>
            <w:r w:rsidR="00CD630D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труб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подпорных стенок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снегозащитных лесонасаждений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</w:t>
            </w:r>
            <w:r w:rsidR="00CD630D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тротуаров и пешеходных дорожек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укрепления обочин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D630D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съездов, примыканий и пересечений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Приложения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Конструкция дорожной одежды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Автобусные остановки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Освещение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Пересекаемые коммуникации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Коммуникации в придорожной полосе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Ограждения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Направляющие устройства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FB50CB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Типовые дорожные знаки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Мостовые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Пешеходные переходы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Водопропускные трубы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Водоотводные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Лесонасаждения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Тротуары и пешеходные дорожки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Характеристики обочин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Съезды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Пересечения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Железнодорожные переезды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Линейный график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BB2E0D" w:rsidRDefault="00BB2E0D">
      <w:pPr>
        <w:spacing w:after="0" w:line="240" w:lineRule="auto"/>
        <w:rPr>
          <w:rFonts w:ascii="Times New Roman" w:hAnsi="Times New Roman"/>
          <w:b/>
          <w:sz w:val="32"/>
          <w:szCs w:val="32"/>
        </w:rPr>
        <w:sectPr w:rsidR="00BB2E0D" w:rsidSect="004911F5">
          <w:pgSz w:w="11907" w:h="16839"/>
          <w:pgMar w:top="426" w:right="567" w:bottom="426" w:left="567" w:header="0" w:footer="0" w:gutter="0"/>
          <w:cols w:space="720"/>
          <w:noEndnote/>
          <w:docGrid w:linePitch="299"/>
        </w:sectPr>
      </w:pPr>
    </w:p>
    <w:p w:rsidR="00BB2E0D" w:rsidRDefault="00BB2E0D" w:rsidP="00BB2E0D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Схема </w:t>
      </w:r>
      <w:r w:rsidR="00E572D3">
        <w:rPr>
          <w:rFonts w:ascii="Times New Roman" w:hAnsi="Times New Roman"/>
          <w:b/>
          <w:sz w:val="32"/>
          <w:szCs w:val="32"/>
        </w:rPr>
        <w:t>г. Городище</w:t>
      </w:r>
    </w:p>
    <w:p w:rsidR="00A8379F" w:rsidRDefault="00A8379F" w:rsidP="00A8379F">
      <w:pPr>
        <w:tabs>
          <w:tab w:val="center" w:pos="7852"/>
          <w:tab w:val="left" w:pos="15000"/>
        </w:tabs>
        <w:spacing w:after="0" w:line="240" w:lineRule="auto"/>
        <w:sectPr w:rsidR="00A8379F" w:rsidSect="004911F5">
          <w:pgSz w:w="16839" w:h="11907" w:orient="landscape"/>
          <w:pgMar w:top="567" w:right="567" w:bottom="567" w:left="567" w:header="720" w:footer="720" w:gutter="0"/>
          <w:cols w:space="720"/>
          <w:noEndnote/>
          <w:docGrid w:linePitch="299"/>
        </w:sectPr>
      </w:pPr>
      <w:r>
        <w:tab/>
      </w:r>
      <w:r w:rsidR="00E572D3">
        <w:rPr>
          <w:rFonts w:ascii="Times New Roman" w:hAnsi="Times New Roman"/>
          <w:b/>
          <w:noProof/>
          <w:sz w:val="32"/>
          <w:szCs w:val="32"/>
        </w:rPr>
        <w:drawing>
          <wp:inline distT="0" distB="0" distL="0" distR="0" wp14:anchorId="4208484A" wp14:editId="52CA077D">
            <wp:extent cx="8386572" cy="64389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н план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6572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10159"/>
        <w:gridCol w:w="5290"/>
      </w:tblGrid>
      <w:tr w:rsidR="00942EE0">
        <w:trPr>
          <w:trHeight w:hRule="exact" w:val="397"/>
        </w:trPr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1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ХАРАКТЕРНЫЕ ТОЧКИ</w:t>
            </w:r>
          </w:p>
        </w:tc>
        <w:tc>
          <w:tcPr>
            <w:tcW w:w="529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942EE0">
        <w:trPr>
          <w:trHeight w:hRule="exact" w:val="79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1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Автодорога: 0001799 - "пер. Банникова (Городище)"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км 0,000 - км 0,158</w:t>
            </w:r>
          </w:p>
        </w:tc>
        <w:tc>
          <w:tcPr>
            <w:tcW w:w="529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942EE0">
          <w:pgSz w:w="11907" w:h="16839"/>
          <w:pgMar w:top="567" w:right="567" w:bottom="567" w:left="567" w:header="720" w:footer="720" w:gutter="0"/>
          <w:cols w:space="720"/>
          <w:noEndnote/>
          <w:docGrid w:linePitch="299"/>
        </w:sectPr>
      </w:pPr>
      <w:r>
        <w:rPr>
          <w:rFonts w:ascii="Tahoma" w:hAnsi="Tahoma" w:cs="Tahoma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2887521A" wp14:editId="6A657799">
            <wp:simplePos x="0" y="0"/>
            <wp:positionH relativeFrom="column">
              <wp:posOffset>163830</wp:posOffset>
            </wp:positionH>
            <wp:positionV relativeFrom="paragraph">
              <wp:posOffset>131445</wp:posOffset>
            </wp:positionV>
            <wp:extent cx="6445250" cy="91154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уационный план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5250" cy="911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66"/>
        <w:gridCol w:w="512"/>
        <w:gridCol w:w="284"/>
        <w:gridCol w:w="1081"/>
        <w:gridCol w:w="57"/>
        <w:gridCol w:w="853"/>
        <w:gridCol w:w="398"/>
        <w:gridCol w:w="114"/>
        <w:gridCol w:w="57"/>
        <w:gridCol w:w="967"/>
        <w:gridCol w:w="341"/>
        <w:gridCol w:w="228"/>
        <w:gridCol w:w="227"/>
        <w:gridCol w:w="740"/>
        <w:gridCol w:w="398"/>
        <w:gridCol w:w="739"/>
        <w:gridCol w:w="626"/>
        <w:gridCol w:w="398"/>
        <w:gridCol w:w="284"/>
        <w:gridCol w:w="342"/>
        <w:gridCol w:w="455"/>
        <w:gridCol w:w="853"/>
        <w:gridCol w:w="398"/>
        <w:gridCol w:w="455"/>
        <w:gridCol w:w="171"/>
        <w:gridCol w:w="341"/>
        <w:gridCol w:w="853"/>
        <w:gridCol w:w="342"/>
        <w:gridCol w:w="284"/>
        <w:gridCol w:w="1593"/>
        <w:gridCol w:w="796"/>
        <w:gridCol w:w="57"/>
      </w:tblGrid>
      <w:tr w:rsidR="00942EE0">
        <w:trPr>
          <w:trHeight w:hRule="exact" w:val="850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2. ОБЩИЕ ДАННЫЕ ОБ АВТОМОБИЛЬНОЙ ДОРОГЕ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942EE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39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2.1. Наименование автомобильной дороги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15753" w:type="dxa"/>
            <w:gridSpan w:val="31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 Участок дороги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56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9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км</w:t>
            </w:r>
          </w:p>
        </w:tc>
        <w:tc>
          <w:tcPr>
            <w:tcW w:w="1991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до км</w:t>
            </w:r>
          </w:p>
        </w:tc>
        <w:tc>
          <w:tcPr>
            <w:tcW w:w="1763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934" w:type="dxa"/>
            <w:gridSpan w:val="4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5233" w:type="dxa"/>
            <w:gridSpan w:val="9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13"/>
        </w:trPr>
        <w:tc>
          <w:tcPr>
            <w:tcW w:w="56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  <w:tc>
          <w:tcPr>
            <w:tcW w:w="9954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233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</w:tr>
      <w:tr w:rsidR="00942EE0">
        <w:trPr>
          <w:trHeight w:hRule="exact" w:val="397"/>
        </w:trPr>
        <w:tc>
          <w:tcPr>
            <w:tcW w:w="3922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2.3. Протяженность дороги (участка):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0,158 км</w:t>
            </w:r>
          </w:p>
        </w:tc>
        <w:tc>
          <w:tcPr>
            <w:tcW w:w="2332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с учетом съездов ТР:</w:t>
            </w:r>
          </w:p>
        </w:tc>
        <w:tc>
          <w:tcPr>
            <w:tcW w:w="1308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0,158 км</w:t>
            </w:r>
          </w:p>
        </w:tc>
        <w:tc>
          <w:tcPr>
            <w:tcW w:w="3868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70"/>
        </w:trPr>
        <w:tc>
          <w:tcPr>
            <w:tcW w:w="8870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868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</w:tr>
      <w:tr w:rsidR="00942EE0">
        <w:trPr>
          <w:trHeight w:hRule="exact" w:val="340"/>
        </w:trPr>
        <w:tc>
          <w:tcPr>
            <w:tcW w:w="10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422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Начало дороги (участка),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 +</w:t>
            </w:r>
          </w:p>
        </w:tc>
        <w:tc>
          <w:tcPr>
            <w:tcW w:w="1365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Конец дороги (участка),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 +</w:t>
            </w:r>
          </w:p>
        </w:tc>
        <w:tc>
          <w:tcPr>
            <w:tcW w:w="534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Общая протяженность, км</w:t>
            </w:r>
          </w:p>
        </w:tc>
        <w:tc>
          <w:tcPr>
            <w:tcW w:w="57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том числе участков</w: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Бесхозяйная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10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дороги (участка)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подъездов (обходов)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дороги вместе с подъездами (обходами)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обслуживаемых дорожной организацией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находящихся в ведении городов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совмещенных</w:t>
            </w: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680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 по съездам ТР: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397"/>
        </w:trPr>
        <w:tc>
          <w:tcPr>
            <w:tcW w:w="10918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2.4. Наименование подъездов (обходов) и их протяженность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подъезда (обхода)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 примыкания подъездов (начало обхода), км</w:t>
            </w: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397"/>
        </w:trPr>
        <w:tc>
          <w:tcPr>
            <w:tcW w:w="10918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2.5. Категория дороги (участка), подъездов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дороги (участка)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или подъезда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км+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км+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Категория дороги (участка) или подъезда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0001799 пер. Банникова (Городище)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15810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93"/>
        <w:gridCol w:w="1138"/>
        <w:gridCol w:w="682"/>
        <w:gridCol w:w="740"/>
        <w:gridCol w:w="341"/>
        <w:gridCol w:w="1309"/>
        <w:gridCol w:w="1194"/>
        <w:gridCol w:w="683"/>
        <w:gridCol w:w="967"/>
        <w:gridCol w:w="967"/>
        <w:gridCol w:w="967"/>
        <w:gridCol w:w="625"/>
        <w:gridCol w:w="512"/>
        <w:gridCol w:w="228"/>
        <w:gridCol w:w="853"/>
        <w:gridCol w:w="398"/>
        <w:gridCol w:w="341"/>
        <w:gridCol w:w="683"/>
        <w:gridCol w:w="2332"/>
        <w:gridCol w:w="57"/>
      </w:tblGrid>
      <w:tr w:rsidR="00942EE0" w:rsidTr="00942EE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2.6. Первичные дорожные организации, обслуживающие автомобильную дорогу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340"/>
        </w:trPr>
        <w:tc>
          <w:tcPr>
            <w:tcW w:w="7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182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Наименование первичной организации</w:t>
            </w:r>
          </w:p>
        </w:tc>
        <w:tc>
          <w:tcPr>
            <w:tcW w:w="2390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Местопо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ложение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 xml:space="preserve"> первичной дорожной организации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284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Наименование населенного пункта, в котором расположена дорожная организация</w:t>
            </w:r>
          </w:p>
        </w:tc>
        <w:tc>
          <w:tcPr>
            <w:tcW w:w="32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Обслуживаемый участок</w:t>
            </w:r>
          </w:p>
        </w:tc>
        <w:tc>
          <w:tcPr>
            <w:tcW w:w="22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Подъезды</w:t>
            </w:r>
          </w:p>
        </w:tc>
        <w:tc>
          <w:tcPr>
            <w:tcW w:w="233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 обслуживаемого участка дороги и подъездов,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510"/>
        </w:trPr>
        <w:tc>
          <w:tcPr>
            <w:tcW w:w="79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2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90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84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 xml:space="preserve">начало 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конец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Число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233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7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23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2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7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3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27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 w:rsidTr="00942EE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2.7. Прохождение дороги в населённых пунктах (в километрах)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907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Населённый пункт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Названия улиц,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по которым проходит дорога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Нахождение в ведении города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Городище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пер. Банникова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Есть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170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</w:tr>
      <w:tr w:rsidR="00942EE0" w:rsidTr="00942EE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2.8. Прохождение дороги по территориям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624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Район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Городищенский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27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 w:rsidTr="00942EE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2.9. Историческая справка</w:t>
            </w:r>
          </w:p>
        </w:tc>
        <w:tc>
          <w:tcPr>
            <w:tcW w:w="48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Pr="0028213B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942EE0" w:rsidRPr="0028213B" w:rsidSect="004911F5">
          <w:pgSz w:w="16839" w:h="11907" w:orient="landscape"/>
          <w:pgMar w:top="567" w:right="567" w:bottom="567" w:left="567" w:header="720" w:footer="720" w:gutter="0"/>
          <w:cols w:space="720"/>
          <w:noEndnote/>
          <w:docGrid w:linePitch="299"/>
        </w:sectPr>
      </w:pPr>
      <w:r w:rsidRPr="00396E3B">
        <w:rPr>
          <w:rFonts w:ascii="Times New Roman" w:hAnsi="Times New Roman"/>
          <w:sz w:val="24"/>
          <w:szCs w:val="24"/>
        </w:rPr>
        <w:t xml:space="preserve">Городище, город, районный центр в 48 км к востоку от г. Пенза, в 21 км к северо-западу от ж.-д. ст. Чаадаевка, при впадении р. </w:t>
      </w:r>
      <w:proofErr w:type="spellStart"/>
      <w:r w:rsidRPr="00396E3B">
        <w:rPr>
          <w:rFonts w:ascii="Times New Roman" w:hAnsi="Times New Roman"/>
          <w:sz w:val="24"/>
          <w:szCs w:val="24"/>
        </w:rPr>
        <w:t>Кичкинейки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в р. Юлов. На 1.1.2006 г. – 8253 жителя. Площадь – 731 га. Автомобильная дорога Москва – Самара. Гидроним Юлов упоминается как </w:t>
      </w:r>
      <w:proofErr w:type="spellStart"/>
      <w:r w:rsidRPr="00396E3B">
        <w:rPr>
          <w:rFonts w:ascii="Times New Roman" w:hAnsi="Times New Roman"/>
          <w:sz w:val="24"/>
          <w:szCs w:val="24"/>
        </w:rPr>
        <w:t>Нулуя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под 1623 г. как место мордовских и татарских бортных </w:t>
      </w:r>
      <w:proofErr w:type="spellStart"/>
      <w:r w:rsidRPr="00396E3B">
        <w:rPr>
          <w:rFonts w:ascii="Times New Roman" w:hAnsi="Times New Roman"/>
          <w:sz w:val="24"/>
          <w:szCs w:val="24"/>
        </w:rPr>
        <w:t>ухожаев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Название Городище означает место, где раньше находился город и сохранились его остатки. В данном случае – остатки бывшего 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городища. Расположен при слиянии рек Юлов и Белый Ключ (</w:t>
      </w:r>
      <w:proofErr w:type="spellStart"/>
      <w:r w:rsidRPr="00396E3B">
        <w:rPr>
          <w:rFonts w:ascii="Times New Roman" w:hAnsi="Times New Roman"/>
          <w:sz w:val="24"/>
          <w:szCs w:val="24"/>
        </w:rPr>
        <w:t>Кичкенейка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). До 13 в. между этими реками находилась мощная 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буртасская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крепость. Город уничтожен войсками Тамерлана в 1395 г. и возобновлен в 1670-е гг. как острог служилых людей Симбирского уезда, опорный пункт в системе обороны Русского государства. В 1677, 1681 гг. речка упоминается как </w:t>
      </w:r>
      <w:proofErr w:type="spellStart"/>
      <w:r w:rsidRPr="00396E3B">
        <w:rPr>
          <w:rFonts w:ascii="Times New Roman" w:hAnsi="Times New Roman"/>
          <w:sz w:val="24"/>
          <w:szCs w:val="24"/>
        </w:rPr>
        <w:t>Луёвка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96E3B">
        <w:rPr>
          <w:rFonts w:ascii="Times New Roman" w:hAnsi="Times New Roman"/>
          <w:sz w:val="24"/>
          <w:szCs w:val="24"/>
        </w:rPr>
        <w:t>Налуёвка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в 1688 г. – </w:t>
      </w:r>
      <w:proofErr w:type="spellStart"/>
      <w:r w:rsidRPr="00396E3B">
        <w:rPr>
          <w:rFonts w:ascii="Times New Roman" w:hAnsi="Times New Roman"/>
          <w:sz w:val="24"/>
          <w:szCs w:val="24"/>
        </w:rPr>
        <w:t>Юлоя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Юл (татарское) – «дорога». Вдоль реки проходил древний путь от </w:t>
      </w:r>
      <w:proofErr w:type="spellStart"/>
      <w:r w:rsidRPr="00396E3B">
        <w:rPr>
          <w:rFonts w:ascii="Times New Roman" w:hAnsi="Times New Roman"/>
          <w:sz w:val="24"/>
          <w:szCs w:val="24"/>
        </w:rPr>
        <w:t>Аксенарского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перевоза через Суру на север. Острог был основан, судя по всему, в системе обороны симбирской черты в пятидесятых-шестидесятых годах 17 в. как разведывательный сторожевой пункт на перекрестке казанской (симбирской) дороги, проходившей с востока на запад по правому берегу р. Суры, и древней «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буртасской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» дороги из Степи, пересекавшей </w:t>
      </w:r>
      <w:proofErr w:type="spellStart"/>
      <w:r w:rsidRPr="00396E3B">
        <w:rPr>
          <w:rFonts w:ascii="Times New Roman" w:hAnsi="Times New Roman"/>
          <w:sz w:val="24"/>
          <w:szCs w:val="24"/>
        </w:rPr>
        <w:t>Аксенарский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перевоз через р. Суру (в районе Чаадаевки), по р. Юлов (по-татарски </w:t>
      </w:r>
      <w:proofErr w:type="spellStart"/>
      <w:r w:rsidRPr="00396E3B">
        <w:rPr>
          <w:rFonts w:ascii="Times New Roman" w:hAnsi="Times New Roman"/>
          <w:sz w:val="24"/>
          <w:szCs w:val="24"/>
        </w:rPr>
        <w:t>юл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– «дорога») на Городище, с выходом на левый берег Суры в районе </w:t>
      </w:r>
      <w:proofErr w:type="spellStart"/>
      <w:r w:rsidRPr="00396E3B">
        <w:rPr>
          <w:rFonts w:ascii="Times New Roman" w:hAnsi="Times New Roman"/>
          <w:sz w:val="24"/>
          <w:szCs w:val="24"/>
        </w:rPr>
        <w:t>Лунино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на Московскую дорогу. В 1678 г. при остроге, в </w:t>
      </w:r>
      <w:proofErr w:type="spellStart"/>
      <w:r w:rsidRPr="00396E3B">
        <w:rPr>
          <w:rFonts w:ascii="Times New Roman" w:hAnsi="Times New Roman"/>
          <w:sz w:val="24"/>
          <w:szCs w:val="24"/>
        </w:rPr>
        <w:t>Юловской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слободе, построена церковь во имя Димитрия </w:t>
      </w:r>
      <w:proofErr w:type="spellStart"/>
      <w:r w:rsidRPr="00396E3B">
        <w:rPr>
          <w:rFonts w:ascii="Times New Roman" w:hAnsi="Times New Roman"/>
          <w:sz w:val="24"/>
          <w:szCs w:val="24"/>
        </w:rPr>
        <w:t>Солунского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(заменена на каменный Троицкий собор в 1805 г.).</w:t>
      </w:r>
    </w:p>
    <w:tbl>
      <w:tblPr>
        <w:tblW w:w="15810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021"/>
        <w:gridCol w:w="1024"/>
        <w:gridCol w:w="910"/>
        <w:gridCol w:w="1081"/>
        <w:gridCol w:w="1137"/>
        <w:gridCol w:w="1081"/>
        <w:gridCol w:w="1138"/>
        <w:gridCol w:w="1137"/>
        <w:gridCol w:w="1138"/>
        <w:gridCol w:w="1194"/>
        <w:gridCol w:w="1252"/>
        <w:gridCol w:w="910"/>
        <w:gridCol w:w="1422"/>
        <w:gridCol w:w="1308"/>
        <w:gridCol w:w="57"/>
      </w:tblGrid>
      <w:tr w:rsidR="00942EE0" w:rsidTr="00942EE0">
        <w:trPr>
          <w:trHeight w:hRule="exact" w:val="397"/>
        </w:trPr>
        <w:tc>
          <w:tcPr>
            <w:tcW w:w="15810" w:type="dxa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3. ЭКОНОМИЧЕСКАЯ ХАРАКТЕРИСТИКА</w:t>
            </w:r>
          </w:p>
        </w:tc>
      </w:tr>
      <w:tr w:rsidR="00942EE0" w:rsidTr="00942EE0">
        <w:trPr>
          <w:trHeight w:hRule="exact" w:val="397"/>
        </w:trPr>
        <w:tc>
          <w:tcPr>
            <w:tcW w:w="15810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942EE0" w:rsidTr="00942EE0">
        <w:trPr>
          <w:trHeight w:hRule="exact" w:val="567"/>
        </w:trPr>
        <w:tc>
          <w:tcPr>
            <w:tcW w:w="12113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3.1. Интенсивность движения по данным учета</w:t>
            </w: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942EE0" w:rsidTr="00942EE0">
        <w:trPr>
          <w:trHeight w:hRule="exact" w:val="397"/>
        </w:trPr>
        <w:tc>
          <w:tcPr>
            <w:tcW w:w="102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0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76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Грузовые,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1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Легковые,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Автобусы,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Всего,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Приведенная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интенсив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ность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ед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Прирост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интенсив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ности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, %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1077"/>
        </w:trPr>
        <w:tc>
          <w:tcPr>
            <w:tcW w:w="102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Лёгкие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Средние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Тяжелые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Сверх 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тяжелые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1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1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 w:rsidTr="00942EE0">
        <w:trPr>
          <w:trHeight w:hRule="exact" w:val="283"/>
        </w:trPr>
        <w:tc>
          <w:tcPr>
            <w:tcW w:w="1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942EE0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97BFA">
        <w:rPr>
          <w:rFonts w:ascii="Times New Roman" w:hAnsi="Times New Roman"/>
          <w:sz w:val="24"/>
          <w:szCs w:val="24"/>
        </w:rPr>
        <w:t>3.2. Экономическое и административное значение дороги:</w:t>
      </w:r>
    </w:p>
    <w:p w:rsidR="00942EE0" w:rsidRPr="00F97BFA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Административное значение – общего пользования муниципального значения.</w:t>
      </w: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 xml:space="preserve">Автомобильная дорога – </w:t>
      </w:r>
      <w:r w:rsidR="00CD630D">
        <w:rPr>
          <w:rFonts w:ascii="Times New Roman" w:hAnsi="Times New Roman"/>
          <w:sz w:val="24"/>
          <w:szCs w:val="24"/>
        </w:rPr>
        <w:t>«пер</w:t>
      </w:r>
      <w:r>
        <w:rPr>
          <w:rFonts w:ascii="Times New Roman" w:hAnsi="Times New Roman"/>
          <w:sz w:val="24"/>
          <w:szCs w:val="24"/>
        </w:rPr>
        <w:t xml:space="preserve">. </w:t>
      </w:r>
      <w:r w:rsidR="00CD630D">
        <w:rPr>
          <w:rFonts w:ascii="Times New Roman" w:hAnsi="Times New Roman"/>
          <w:sz w:val="24"/>
          <w:szCs w:val="24"/>
        </w:rPr>
        <w:t>Банникова</w:t>
      </w:r>
      <w:r>
        <w:rPr>
          <w:rFonts w:ascii="Times New Roman" w:hAnsi="Times New Roman"/>
          <w:sz w:val="24"/>
          <w:szCs w:val="24"/>
        </w:rPr>
        <w:t xml:space="preserve">» </w:t>
      </w:r>
      <w:r w:rsidRPr="00C630C6">
        <w:rPr>
          <w:rFonts w:ascii="Times New Roman" w:hAnsi="Times New Roman"/>
          <w:sz w:val="24"/>
          <w:szCs w:val="24"/>
        </w:rPr>
        <w:t xml:space="preserve">проходит по территории </w:t>
      </w:r>
      <w:r>
        <w:rPr>
          <w:rFonts w:ascii="Times New Roman" w:hAnsi="Times New Roman"/>
          <w:sz w:val="24"/>
          <w:szCs w:val="24"/>
        </w:rPr>
        <w:t xml:space="preserve">города Городище </w:t>
      </w:r>
      <w:proofErr w:type="spellStart"/>
      <w:r>
        <w:rPr>
          <w:rFonts w:ascii="Times New Roman" w:hAnsi="Times New Roman"/>
          <w:sz w:val="24"/>
          <w:szCs w:val="24"/>
        </w:rPr>
        <w:t>Городищенского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района Пензенской области</w:t>
      </w:r>
      <w:r w:rsidRPr="00C630C6">
        <w:rPr>
          <w:rFonts w:ascii="Times New Roman" w:hAnsi="Times New Roman"/>
          <w:sz w:val="24"/>
          <w:szCs w:val="24"/>
        </w:rPr>
        <w:t>. Автодорога используется для транспортной</w:t>
      </w:r>
      <w:r>
        <w:rPr>
          <w:rFonts w:ascii="Times New Roman" w:hAnsi="Times New Roman"/>
          <w:sz w:val="24"/>
          <w:szCs w:val="24"/>
        </w:rPr>
        <w:t xml:space="preserve"> и пешеходной связи между улицами г. Городище</w:t>
      </w:r>
      <w:r w:rsidRPr="00C630C6">
        <w:rPr>
          <w:rFonts w:ascii="Times New Roman" w:hAnsi="Times New Roman"/>
          <w:sz w:val="24"/>
          <w:szCs w:val="24"/>
        </w:rPr>
        <w:t>.</w:t>
      </w: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3.3. Связь дороги с железнодорожным и водным путями и автомобильными дорогами:</w:t>
      </w:r>
    </w:p>
    <w:p w:rsidR="00942EE0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Автомобильная дорога «</w:t>
      </w:r>
      <w:r w:rsidR="00CD630D">
        <w:rPr>
          <w:rFonts w:ascii="Times New Roman" w:hAnsi="Times New Roman"/>
          <w:sz w:val="24"/>
          <w:szCs w:val="24"/>
        </w:rPr>
        <w:t>пер</w:t>
      </w:r>
      <w:r>
        <w:rPr>
          <w:rFonts w:ascii="Times New Roman" w:hAnsi="Times New Roman"/>
          <w:sz w:val="24"/>
          <w:szCs w:val="24"/>
        </w:rPr>
        <w:t xml:space="preserve">. </w:t>
      </w:r>
      <w:r w:rsidR="00CD630D">
        <w:rPr>
          <w:rFonts w:ascii="Times New Roman" w:hAnsi="Times New Roman"/>
          <w:sz w:val="24"/>
          <w:szCs w:val="24"/>
        </w:rPr>
        <w:t>Банникова</w:t>
      </w:r>
      <w:r>
        <w:rPr>
          <w:rFonts w:ascii="Times New Roman" w:hAnsi="Times New Roman"/>
          <w:sz w:val="24"/>
          <w:szCs w:val="24"/>
        </w:rPr>
        <w:t xml:space="preserve">» пересекается с ул. </w:t>
      </w:r>
      <w:r w:rsidR="00CD630D">
        <w:rPr>
          <w:rFonts w:ascii="Times New Roman" w:hAnsi="Times New Roman"/>
          <w:sz w:val="24"/>
          <w:szCs w:val="24"/>
        </w:rPr>
        <w:t>Советская, ул. Комсомольская, пер. Лесной</w:t>
      </w:r>
      <w:r>
        <w:rPr>
          <w:rFonts w:ascii="Times New Roman" w:hAnsi="Times New Roman"/>
          <w:sz w:val="24"/>
          <w:szCs w:val="24"/>
        </w:rPr>
        <w:t>.</w:t>
      </w: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3.4. Характеристика движения, его сезонность и перспективы роста:</w:t>
      </w:r>
    </w:p>
    <w:p w:rsidR="00942EE0" w:rsidRPr="00C630C6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42EE0" w:rsidRDefault="00942EE0" w:rsidP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  <w:r w:rsidRPr="00C630C6">
        <w:rPr>
          <w:rFonts w:ascii="Times New Roman" w:hAnsi="Times New Roman"/>
          <w:sz w:val="24"/>
          <w:szCs w:val="24"/>
        </w:rPr>
        <w:t>Движение по автодороге круглогодичное с преобладающим количеством легковых автомобилей.</w:t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362"/>
        <w:gridCol w:w="228"/>
        <w:gridCol w:w="1080"/>
        <w:gridCol w:w="455"/>
        <w:gridCol w:w="854"/>
        <w:gridCol w:w="682"/>
        <w:gridCol w:w="626"/>
        <w:gridCol w:w="910"/>
        <w:gridCol w:w="398"/>
        <w:gridCol w:w="967"/>
        <w:gridCol w:w="1252"/>
        <w:gridCol w:w="113"/>
        <w:gridCol w:w="1195"/>
        <w:gridCol w:w="171"/>
        <w:gridCol w:w="1137"/>
        <w:gridCol w:w="228"/>
        <w:gridCol w:w="853"/>
        <w:gridCol w:w="455"/>
        <w:gridCol w:w="57"/>
        <w:gridCol w:w="569"/>
        <w:gridCol w:w="796"/>
        <w:gridCol w:w="284"/>
        <w:gridCol w:w="1081"/>
        <w:gridCol w:w="57"/>
      </w:tblGrid>
      <w:tr w:rsidR="00942EE0">
        <w:trPr>
          <w:trHeight w:hRule="exact" w:val="680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4. ТЕХНИЧЕСКИЕ ХАРАКТЕРИСТИКИ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13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</w:tr>
      <w:tr w:rsidR="00942EE0">
        <w:trPr>
          <w:trHeight w:hRule="exact" w:val="39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4.1. Характеристики земляного полотна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12966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80"/>
        </w:trPr>
        <w:tc>
          <w:tcPr>
            <w:tcW w:w="159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35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53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3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Линейная длина, км</w:t>
            </w:r>
          </w:p>
        </w:tc>
        <w:tc>
          <w:tcPr>
            <w:tcW w:w="40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земляного полотна в плане, м</w:t>
            </w:r>
          </w:p>
        </w:tc>
        <w:tc>
          <w:tcPr>
            <w:tcW w:w="27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Высота насыпи/глубина выемки, м</w:t>
            </w:r>
          </w:p>
        </w:tc>
        <w:tc>
          <w:tcPr>
            <w:tcW w:w="27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Заложение откосов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134"/>
        </w:trPr>
        <w:tc>
          <w:tcPr>
            <w:tcW w:w="159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5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66.75pt;height:55.5pt">
                  <v:imagedata r:id="rId17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7" type="#_x0000_t75" style="width:66.75pt;height:55.5pt">
                  <v:imagedata r:id="rId18" o:title=""/>
                </v:shape>
              </w:pic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8" type="#_x0000_t75" style="width:66.75pt;height:55.5pt">
                  <v:imagedata r:id="rId19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9" type="#_x0000_t75" style="width:66.75pt;height:55.5pt">
                  <v:imagedata r:id="rId20" o:title=""/>
                </v:shape>
              </w:pic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0" type="#_x0000_t75" style="width:66.75pt;height:55.5pt">
                  <v:imagedata r:id="rId21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1" type="#_x0000_t75" style="width:66.75pt;height:55.5pt">
                  <v:imagedata r:id="rId20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2" type="#_x0000_t75" style="width:66.75pt;height:55.5pt">
                  <v:imagedata r:id="rId21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3,00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340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2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39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4.2. Характеристики проезжей части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12966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13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30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Начало участка,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130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Конец участка,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745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Проезжая часть</w:t>
            </w:r>
          </w:p>
        </w:tc>
        <w:tc>
          <w:tcPr>
            <w:tcW w:w="43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Разделительная полоса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814"/>
        </w:trPr>
        <w:tc>
          <w:tcPr>
            <w:tcW w:w="136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3" type="#_x0000_t75" style="width:63.75pt;height:89.25pt">
                  <v:imagedata r:id="rId22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4" type="#_x0000_t75" style="width:63.75pt;height:89.25pt">
                  <v:imagedata r:id="rId23" o:title=""/>
                </v:shape>
              </w:pic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5" type="#_x0000_t75" style="width:108pt;height:89.25pt">
                  <v:imagedata r:id="rId24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6" type="#_x0000_t75" style="width:63.75pt;height:89.25pt">
                  <v:imagedata r:id="rId25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7" type="#_x0000_t75" style="width:63.75pt;height:89.25pt">
                  <v:imagedata r:id="rId26" o:title=""/>
                </v:shape>
              </w:pic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8" type="#_x0000_t75" style="width:53.25pt;height:89.25pt">
                  <v:imagedata r:id="rId27" o:title=""/>
                </v:shape>
              </w:pic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9" type="#_x0000_t75" style="width:53.25pt;height:89.25pt">
                  <v:imagedata r:id="rId28" o:title=""/>
                </v:shape>
              </w:pic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0" type="#_x0000_t75" style="width:53.25pt;height:89.25pt">
                  <v:imagedata r:id="rId29" o:title=""/>
                </v:shape>
              </w:pic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1" type="#_x0000_t75" style="width:52.5pt;height:89.25pt">
                  <v:imagedata r:id="rId30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95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3,00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3,00</w: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Песчано-щебеночная смесь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474,00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474,000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77"/>
        <w:gridCol w:w="2275"/>
        <w:gridCol w:w="2275"/>
        <w:gridCol w:w="2276"/>
        <w:gridCol w:w="2275"/>
        <w:gridCol w:w="2275"/>
        <w:gridCol w:w="57"/>
      </w:tblGrid>
      <w:tr w:rsidR="00942EE0">
        <w:trPr>
          <w:trHeight w:hRule="exact" w:val="397"/>
        </w:trPr>
        <w:tc>
          <w:tcPr>
            <w:tcW w:w="1575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4.3. Протяженность покрытий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27"/>
        </w:trPr>
        <w:tc>
          <w:tcPr>
            <w:tcW w:w="1575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83"/>
        </w:trPr>
        <w:tc>
          <w:tcPr>
            <w:tcW w:w="43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13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 (км) на 1 января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43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Гравий (шлак) не обработанный вяжущими материалами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Песчано-щебеночная смесь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340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CD630D" w:rsidRDefault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CD630D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4.3</w:t>
      </w:r>
      <w:r w:rsidRPr="0028213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1</w:t>
      </w:r>
      <w:r w:rsidRPr="0028213B">
        <w:rPr>
          <w:rFonts w:ascii="Times New Roman" w:hAnsi="Times New Roman"/>
          <w:sz w:val="24"/>
          <w:szCs w:val="24"/>
        </w:rPr>
        <w:t xml:space="preserve"> Топографические условия района </w:t>
      </w:r>
      <w:proofErr w:type="spellStart"/>
      <w:r w:rsidRPr="0028213B">
        <w:rPr>
          <w:rFonts w:ascii="Times New Roman" w:hAnsi="Times New Roman"/>
          <w:sz w:val="24"/>
          <w:szCs w:val="24"/>
        </w:rPr>
        <w:t>проложения</w:t>
      </w:r>
      <w:proofErr w:type="spellEnd"/>
      <w:r w:rsidRPr="0028213B">
        <w:rPr>
          <w:rFonts w:ascii="Times New Roman" w:hAnsi="Times New Roman"/>
          <w:sz w:val="24"/>
          <w:szCs w:val="24"/>
        </w:rPr>
        <w:t xml:space="preserve"> автомобильной дороги</w:t>
      </w:r>
    </w:p>
    <w:p w:rsidR="00CD630D" w:rsidRPr="0028213B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D630D" w:rsidRPr="00396E3B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A5F6B">
        <w:rPr>
          <w:rFonts w:ascii="Times New Roman" w:hAnsi="Times New Roman"/>
          <w:sz w:val="24"/>
          <w:szCs w:val="24"/>
        </w:rPr>
        <w:t>Автомобильная дорога «</w:t>
      </w:r>
      <w:r>
        <w:rPr>
          <w:rFonts w:ascii="Times New Roman" w:hAnsi="Times New Roman"/>
          <w:sz w:val="24"/>
          <w:szCs w:val="24"/>
        </w:rPr>
        <w:t>пер</w:t>
      </w:r>
      <w:r w:rsidRPr="00CA5F6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Банникова</w:t>
      </w:r>
      <w:r w:rsidRPr="00CA5F6B">
        <w:rPr>
          <w:rFonts w:ascii="Times New Roman" w:hAnsi="Times New Roman"/>
          <w:sz w:val="24"/>
          <w:szCs w:val="24"/>
        </w:rPr>
        <w:t>» проложена во II дорожно-климатической зоне.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96E3B">
        <w:rPr>
          <w:rFonts w:ascii="Times New Roman" w:hAnsi="Times New Roman"/>
          <w:sz w:val="24"/>
          <w:szCs w:val="24"/>
        </w:rPr>
        <w:t xml:space="preserve">Почвы  характеризуются преимущественным распространением тёмно-серых, светло-серых и серых лесных почв, различной степени </w:t>
      </w:r>
      <w:proofErr w:type="spellStart"/>
      <w:r w:rsidRPr="00396E3B">
        <w:rPr>
          <w:rFonts w:ascii="Times New Roman" w:hAnsi="Times New Roman"/>
          <w:sz w:val="24"/>
          <w:szCs w:val="24"/>
        </w:rPr>
        <w:t>оподзоленности</w:t>
      </w:r>
      <w:proofErr w:type="spellEnd"/>
      <w:r w:rsidRPr="00396E3B">
        <w:rPr>
          <w:rFonts w:ascii="Times New Roman" w:hAnsi="Times New Roman"/>
          <w:sz w:val="24"/>
          <w:szCs w:val="24"/>
        </w:rPr>
        <w:t>, суглинистых по механическому составу.</w:t>
      </w:r>
    </w:p>
    <w:p w:rsidR="00CD630D" w:rsidRPr="00396E3B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>Они занимают наиболее дренируемые водораздельные высоты, сложенные третичными породами и продуктами их выветривания. В местах выхода коренных пород и продуктов выветривания на поверхность развиваются светло-серые, каменисто-</w:t>
      </w:r>
      <w:proofErr w:type="spellStart"/>
      <w:r w:rsidRPr="00396E3B">
        <w:rPr>
          <w:rFonts w:ascii="Times New Roman" w:hAnsi="Times New Roman"/>
          <w:sz w:val="24"/>
          <w:szCs w:val="24"/>
        </w:rPr>
        <w:t>щебневатые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почвы с недоразвитым профилем. </w:t>
      </w:r>
    </w:p>
    <w:p w:rsidR="00CD630D" w:rsidRPr="00396E3B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 xml:space="preserve">Данные почвы характеризуются низким содержанием гумуса. </w:t>
      </w:r>
    </w:p>
    <w:p w:rsidR="00CD630D" w:rsidRPr="00396E3B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>Эродированные почвы занимают склоны по балкам и оврагам. Около 5% занимают  смытые и сильносмытые  почвы.</w:t>
      </w:r>
      <w:r w:rsidRPr="00CA5F6B">
        <w:rPr>
          <w:rFonts w:ascii="Times New Roman" w:hAnsi="Times New Roman"/>
          <w:sz w:val="24"/>
          <w:szCs w:val="24"/>
        </w:rPr>
        <w:t xml:space="preserve"> </w:t>
      </w:r>
      <w:r w:rsidRPr="00396E3B">
        <w:rPr>
          <w:rFonts w:ascii="Times New Roman" w:hAnsi="Times New Roman"/>
          <w:sz w:val="24"/>
          <w:szCs w:val="24"/>
        </w:rPr>
        <w:t xml:space="preserve">На территории  г. Городище имеются дерново-слабоподзолистые почвы (песчаные на древне-аллювиальных отложениях), дерновые аллювиальные почвы, серые и светло-серые почвы (средне и легкосуглинистые на покровных отложениях и продуктах выветривания коренных пород), тёмно-серые (тяжелосуглинистые на покровных отложениях и продуктах выветривания коренных пород). В южной части территории поселения преобладают  тёмно-серые лесные тяжелосуглинистые почвы. В северной части – светло-серые, оподзоленные, легкосуглинистые. Восточная и западная части – серые лесные, оподзоленные </w:t>
      </w:r>
      <w:proofErr w:type="spellStart"/>
      <w:r w:rsidRPr="00396E3B">
        <w:rPr>
          <w:rFonts w:ascii="Times New Roman" w:hAnsi="Times New Roman"/>
          <w:sz w:val="24"/>
          <w:szCs w:val="24"/>
        </w:rPr>
        <w:t>тяжёлосуглинистые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</w:t>
      </w:r>
    </w:p>
    <w:p w:rsidR="00CD630D" w:rsidRDefault="00CD630D" w:rsidP="00CD630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CD630D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  <w:r w:rsidRPr="00396E3B">
        <w:rPr>
          <w:rFonts w:ascii="Times New Roman" w:hAnsi="Times New Roman"/>
          <w:sz w:val="24"/>
          <w:szCs w:val="24"/>
        </w:rPr>
        <w:t>Судя по качественной характеристике, почвы поселения пригодны для возделывания сельскохозяйственных культур, но требуют постоянного пополнения запасов питательных веществ за счёт внесения органических и минеральных удобрений.</w:t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77"/>
        <w:gridCol w:w="1422"/>
        <w:gridCol w:w="1422"/>
        <w:gridCol w:w="1422"/>
        <w:gridCol w:w="1422"/>
        <w:gridCol w:w="1422"/>
        <w:gridCol w:w="1422"/>
        <w:gridCol w:w="1422"/>
        <w:gridCol w:w="1422"/>
        <w:gridCol w:w="57"/>
      </w:tblGrid>
      <w:tr w:rsidR="00942EE0">
        <w:trPr>
          <w:trHeight w:hRule="exact" w:val="397"/>
        </w:trPr>
        <w:tc>
          <w:tcPr>
            <w:tcW w:w="1575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4.4. Дорожные инженерные устройства и обстановка дорог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1575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43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13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43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Автопавильоны капитального типа,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Площадка отдыха,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24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Площадки для стоянок и остановок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  автомобилей,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Освещение дорог,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Линии технологической связи,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0,071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В том числе: кабельные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                  воздушные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0,071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Автобусные остановки,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Переходно-скоростные полосы,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Ограждения,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Сигнальные столбики,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Дорожные знаки,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24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В том числе: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       предупреждающие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знаки приоритета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запрещающие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предписывающие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знаки особых предписаний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информационно-указательные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знаки сервиса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дополнительной информации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1742"/>
        <w:gridCol w:w="1650"/>
        <w:gridCol w:w="2104"/>
        <w:gridCol w:w="1138"/>
        <w:gridCol w:w="1138"/>
        <w:gridCol w:w="1137"/>
        <w:gridCol w:w="1138"/>
        <w:gridCol w:w="1138"/>
        <w:gridCol w:w="1137"/>
        <w:gridCol w:w="1138"/>
        <w:gridCol w:w="1138"/>
        <w:gridCol w:w="568"/>
        <w:gridCol w:w="57"/>
      </w:tblGrid>
      <w:tr w:rsidR="00942EE0">
        <w:trPr>
          <w:trHeight w:hRule="exact" w:val="510"/>
        </w:trPr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4598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4.7. Искусственные сооружения</w:t>
            </w:r>
          </w:p>
        </w:tc>
        <w:tc>
          <w:tcPr>
            <w:tcW w:w="56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598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4.7.1. Сводная ведомость наличия мостов (путепроводов),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/п. м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Виды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Материалы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210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910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34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Мосты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Металлические и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сталежелезобетон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ные</w:t>
            </w:r>
            <w:proofErr w:type="spellEnd"/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Железобетонные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Бетонные и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  <w:t>каменные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Разнородные по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  <w:t>материалам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Деревянные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Наплавные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Путепро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воды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Металлические и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сталежелезобетон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ные</w:t>
            </w:r>
            <w:proofErr w:type="spellEnd"/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Железобетонные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942EE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ВСЕГО: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>
          <w:pgSz w:w="16867" w:h="11926" w:orient="landscape"/>
          <w:pgMar w:top="565" w:right="1130" w:bottom="565" w:left="1130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942EE0">
        <w:trPr>
          <w:trHeight w:hRule="exact" w:val="567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4.7.2. Сводная ведомость наличия тоннелей, галерей и пешеходных переходов,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88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Тоннели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Галереи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Пешеходные переходы, 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Надземные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Подземные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</w:tr>
      <w:tr w:rsidR="00942EE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4.7.3. Сводная ведомость наличия труб,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88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Металлические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Железобетонные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Каменные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Деревянные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Асбестоцементные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Прочие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</w:tr>
      <w:tr w:rsidR="00942EE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4.7.4 Сводная ведомость наличия подпорных стенок,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Материалы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Железобетонные и 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Каменные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Деревянные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1005EB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942EE0">
        <w:trPr>
          <w:trHeight w:hRule="exact" w:val="51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4.7.5. Сводная ведомость снегозащитных и декоративных лесонасаждений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лесонасаждений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 Снегозащитные, км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двухрядные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трехрядные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четырехрядные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пятирядные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шестирядные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восьмирядные</w:t>
            </w:r>
            <w:proofErr w:type="spellEnd"/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 Декоративные, шт./км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4.7.6. Сводная ведомость тротуаров и пешеходных дорожек, (км)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Тротуары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Пешеходные дорожки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1005EB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942EE0">
        <w:trPr>
          <w:trHeight w:hRule="exact" w:val="397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4.7.7. Сводная ведомость укрепления обочин (км)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Укрепленные обочины, 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В том числе: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цементобетоном</w:t>
            </w:r>
            <w:proofErr w:type="spellEnd"/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асфальтобетоном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  <w:t>(полностью)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асфальтобетоном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  <w:t>(частично)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щебнем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камнем, обработанным вяжущим (ч/щ)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75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неоднородными материалами (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грунтощебень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гравием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засевом трав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4.7.8. Сводная ведомость пересечений, примыканий и съездов,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/км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Асфальтобетонное (ч/щ)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Железобетонное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Бетонное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Булыжная мостовая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Щебеночное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Гравийное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Прочее (в том числе грунтовое)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Тип пересечения: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Простые пересечения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Простые примыкания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Одноуровневые 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тр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/развязки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Многоуровневые 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тр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/развязки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1005EB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057"/>
        <w:gridCol w:w="967"/>
        <w:gridCol w:w="967"/>
        <w:gridCol w:w="739"/>
        <w:gridCol w:w="455"/>
        <w:gridCol w:w="739"/>
        <w:gridCol w:w="456"/>
        <w:gridCol w:w="739"/>
        <w:gridCol w:w="455"/>
        <w:gridCol w:w="740"/>
        <w:gridCol w:w="455"/>
        <w:gridCol w:w="739"/>
        <w:gridCol w:w="455"/>
        <w:gridCol w:w="740"/>
        <w:gridCol w:w="455"/>
        <w:gridCol w:w="739"/>
        <w:gridCol w:w="455"/>
        <w:gridCol w:w="740"/>
        <w:gridCol w:w="455"/>
        <w:gridCol w:w="739"/>
        <w:gridCol w:w="455"/>
        <w:gridCol w:w="1308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763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89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55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763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389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5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34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7792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Конструкция дорожной одежды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2" type="#_x0000_t75" style="width:52.5pt;height:113.25pt">
                  <v:imagedata r:id="rId31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3" type="#_x0000_t75" style="width:48pt;height:113.25pt">
                  <v:imagedata r:id="rId32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4" type="#_x0000_t75" style="width:47.25pt;height:114pt">
                  <v:imagedata r:id="rId33" o:title=""/>
                </v:shape>
              </w:pict>
            </w:r>
          </w:p>
        </w:tc>
        <w:tc>
          <w:tcPr>
            <w:tcW w:w="477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Слои покрытия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Слои основания</w:t>
            </w:r>
          </w:p>
        </w:tc>
        <w:tc>
          <w:tcPr>
            <w:tcW w:w="23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Дополнительные слои</w: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5" type="#_x0000_t75" style="width:63.75pt;height:114pt">
                  <v:imagedata r:id="rId34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04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6" type="#_x0000_t75" style="width:36pt;height:99.7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7" type="#_x0000_t75" style="width:21.75pt;height:99.75pt">
                  <v:imagedata r:id="rId36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8" type="#_x0000_t75" style="width:36pt;height:99.75pt">
                  <v:imagedata r:id="rId37" o:title=""/>
                </v:shape>
              </w:pic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9" type="#_x0000_t75" style="width:21.75pt;height:99.75pt">
                  <v:imagedata r:id="rId38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0" type="#_x0000_t75" style="width:36pt;height:99.75pt">
                  <v:imagedata r:id="rId39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1" type="#_x0000_t75" style="width:21.75pt;height:99.75pt">
                  <v:imagedata r:id="rId40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2" type="#_x0000_t75" style="width:36pt;height:99.75pt">
                  <v:imagedata r:id="rId41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3" type="#_x0000_t75" style="width:21.75pt;height:99.75pt">
                  <v:imagedata r:id="rId42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4" type="#_x0000_t75" style="width:36pt;height:99.7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5" type="#_x0000_t75" style="width:21.75pt;height:99.75pt">
                  <v:imagedata r:id="rId36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6" type="#_x0000_t75" style="width:36pt;height:99.75pt">
                  <v:imagedata r:id="rId37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7" type="#_x0000_t75" style="width:21.75pt;height:99.75pt">
                  <v:imagedata r:id="rId38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8" type="#_x0000_t75" style="width:36pt;height:99.75pt">
                  <v:imagedata r:id="rId39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9" type="#_x0000_t75" style="width:21.75pt;height:99.75pt">
                  <v:imagedata r:id="rId40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0" type="#_x0000_t75" style="width:36pt;height:99.7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1" type="#_x0000_t75" style="width:21.75pt;height:99.75pt">
                  <v:imagedata r:id="rId36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2" type="#_x0000_t75" style="width:36pt;height:99.75pt">
                  <v:imagedata r:id="rId37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3" type="#_x0000_t75" style="width:21.75pt;height:99.75pt">
                  <v:imagedata r:id="rId38" o:title=""/>
                </v:shape>
              </w:pict>
            </w: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95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Низший (грунтовый)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72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пер. Банникова (Городище)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КОДЫ МАТЕРИАЛОВ: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59 - Песчано-щебеночная смесь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455"/>
        <w:gridCol w:w="1422"/>
        <w:gridCol w:w="1877"/>
        <w:gridCol w:w="1137"/>
        <w:gridCol w:w="1138"/>
        <w:gridCol w:w="967"/>
        <w:gridCol w:w="114"/>
        <w:gridCol w:w="853"/>
        <w:gridCol w:w="1422"/>
        <w:gridCol w:w="910"/>
        <w:gridCol w:w="512"/>
        <w:gridCol w:w="398"/>
        <w:gridCol w:w="910"/>
        <w:gridCol w:w="1934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83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29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83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2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026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11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Автобусные остановки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4" type="#_x0000_t75" style="width:1in;height:89.25pt">
                  <v:imagedata r:id="rId43" o:title=""/>
                </v:shape>
              </w:pic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5" type="#_x0000_t75" style="width:69.75pt;height:89.25pt">
                  <v:imagedata r:id="rId44" o:title=""/>
                </v:shape>
              </w:pic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6" type="#_x0000_t75" style="width:91.5pt;height:89.25pt">
                  <v:imagedata r:id="rId45" o:title=""/>
                </v:shape>
              </w:pic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7" type="#_x0000_t75" style="width:54.75pt;height:89.25pt">
                  <v:imagedata r:id="rId46" o:title=""/>
                </v:shape>
              </w:pic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8" type="#_x0000_t75" style="width:54.75pt;height:89.25pt">
                  <v:imagedata r:id="rId47" o:title=""/>
                </v:shape>
              </w:pic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9" type="#_x0000_t75" style="width:52.5pt;height:89.25pt">
                  <v:imagedata r:id="rId48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0" type="#_x0000_t75" style="width:41.25pt;height:89.25pt">
                  <v:imagedata r:id="rId49" o:title=""/>
                </v:shape>
              </w:pic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1" type="#_x0000_t75" style="width:69.75pt;height:89.25pt">
                  <v:imagedata r:id="rId50" o:title=""/>
                </v:shape>
              </w:pic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2" type="#_x0000_t75" style="width:43.5pt;height:89.25pt">
                  <v:imagedata r:id="rId51" o:title=""/>
                </v:shape>
              </w:pic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3" type="#_x0000_t75" style="width:43.5pt;height:89.25pt">
                  <v:imagedata r:id="rId52" o:title=""/>
                </v:shape>
              </w:pic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4" type="#_x0000_t75" style="width:43.5pt;height:89.25pt">
                  <v:imagedata r:id="rId53" o:title=""/>
                </v:shape>
              </w:pic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5" type="#_x0000_t75" style="width:93.75pt;height:89.25pt">
                  <v:imagedata r:id="rId54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049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98"/>
        <w:gridCol w:w="1593"/>
        <w:gridCol w:w="1592"/>
        <w:gridCol w:w="1536"/>
        <w:gridCol w:w="2389"/>
        <w:gridCol w:w="3129"/>
        <w:gridCol w:w="1535"/>
        <w:gridCol w:w="1877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37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37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14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9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Освещение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79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бровки, м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Кол-во светильных установок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512"/>
        <w:gridCol w:w="1763"/>
        <w:gridCol w:w="2673"/>
        <w:gridCol w:w="1309"/>
        <w:gridCol w:w="284"/>
        <w:gridCol w:w="2958"/>
        <w:gridCol w:w="2673"/>
        <w:gridCol w:w="1877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29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29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6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2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84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Пересекаемые коммуникации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коммуникации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Высота над дорогой, м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Владелец, собственник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0,050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Газопровод низкого давления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0,109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Газопровод низкого давления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4,70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98"/>
        <w:gridCol w:w="910"/>
        <w:gridCol w:w="910"/>
        <w:gridCol w:w="1422"/>
        <w:gridCol w:w="1934"/>
        <w:gridCol w:w="1934"/>
        <w:gridCol w:w="1308"/>
        <w:gridCol w:w="1309"/>
        <w:gridCol w:w="2047"/>
        <w:gridCol w:w="1877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155" w:type="dxa"/>
            <w:gridSpan w:val="9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9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155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98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8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59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Коммуникации в придорожной полосе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Начало, км</w:t>
            </w:r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9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коммуникации</w:t>
            </w:r>
          </w:p>
        </w:tc>
        <w:tc>
          <w:tcPr>
            <w:tcW w:w="19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2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бровки, м</w:t>
            </w:r>
          </w:p>
        </w:tc>
        <w:tc>
          <w:tcPr>
            <w:tcW w:w="204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Владелец,  собственник</w:t>
            </w:r>
          </w:p>
        </w:tc>
        <w:tc>
          <w:tcPr>
            <w:tcW w:w="18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начале, м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конце, м</w:t>
            </w:r>
          </w:p>
        </w:tc>
        <w:tc>
          <w:tcPr>
            <w:tcW w:w="204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495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0,030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0,090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Справа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Газопровод низкого давления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95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0,109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0,120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Справа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Газопровод низкого давления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715"/>
        <w:gridCol w:w="797"/>
        <w:gridCol w:w="796"/>
        <w:gridCol w:w="853"/>
        <w:gridCol w:w="1308"/>
        <w:gridCol w:w="967"/>
        <w:gridCol w:w="683"/>
        <w:gridCol w:w="1251"/>
        <w:gridCol w:w="797"/>
        <w:gridCol w:w="853"/>
        <w:gridCol w:w="796"/>
        <w:gridCol w:w="1195"/>
        <w:gridCol w:w="853"/>
        <w:gridCol w:w="796"/>
        <w:gridCol w:w="683"/>
        <w:gridCol w:w="1024"/>
        <w:gridCol w:w="682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690" w:type="dxa"/>
            <w:gridSpan w:val="1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446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690" w:type="dxa"/>
            <w:gridSpan w:val="15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44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40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7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Ограждения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39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1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6" type="#_x0000_t75" style="width:36.75pt;height:120pt">
                  <v:imagedata r:id="rId55" o:title=""/>
                </v:shape>
              </w:pict>
            </w:r>
          </w:p>
        </w:tc>
        <w:tc>
          <w:tcPr>
            <w:tcW w:w="7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7" type="#_x0000_t75" style="width:39pt;height:120pt">
                  <v:imagedata r:id="rId56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8" type="#_x0000_t75" style="width:39pt;height:120pt">
                  <v:imagedata r:id="rId57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9" type="#_x0000_t75" style="width:41.25pt;height:120pt">
                  <v:imagedata r:id="rId58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0" type="#_x0000_t75" style="width:63pt;height:120pt">
                  <v:imagedata r:id="rId59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1" type="#_x0000_t75" style="width:48pt;height:120pt">
                  <v:imagedata r:id="rId60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2" type="#_x0000_t75" style="width:33pt;height:120pt">
                  <v:imagedata r:id="rId61" o:title=""/>
                </v:shape>
              </w:pic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3" type="#_x0000_t75" style="width:61.5pt;height:120pt">
                  <v:imagedata r:id="rId62" o:title=""/>
                </v:shape>
              </w:pict>
            </w:r>
          </w:p>
        </w:tc>
        <w:tc>
          <w:tcPr>
            <w:tcW w:w="2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Элементы</w:t>
            </w:r>
          </w:p>
        </w:tc>
        <w:tc>
          <w:tcPr>
            <w:tcW w:w="11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4" type="#_x0000_t75" style="width:57pt;height:120pt">
                  <v:imagedata r:id="rId63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5" type="#_x0000_t75" style="width:41.25pt;height:120pt">
                  <v:imagedata r:id="rId64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6" type="#_x0000_t75" style="width:39pt;height:120pt">
                  <v:imagedata r:id="rId65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7" type="#_x0000_t75" style="width:33pt;height:120pt">
                  <v:imagedata r:id="rId66" o:title=""/>
                </v:shape>
              </w:pict>
            </w:r>
          </w:p>
        </w:tc>
        <w:tc>
          <w:tcPr>
            <w:tcW w:w="10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8" type="#_x0000_t75" style="width:50.25pt;height:120pt">
                  <v:imagedata r:id="rId67" o:title=""/>
                </v:shape>
              </w:pict>
            </w:r>
          </w:p>
        </w:tc>
        <w:tc>
          <w:tcPr>
            <w:tcW w:w="6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9" type="#_x0000_t75" style="width:33pt;height:120pt">
                  <v:imagedata r:id="rId68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04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0" type="#_x0000_t75" style="width:39pt;height:100.5pt">
                  <v:imagedata r:id="rId69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1" type="#_x0000_t75" style="width:41.25pt;height:100.5pt">
                  <v:imagedata r:id="rId70" o:title=""/>
                </v:shape>
              </w:pic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2" type="#_x0000_t75" style="width:39pt;height:100.5pt">
                  <v:imagedata r:id="rId71" o:title=""/>
                </v:shape>
              </w:pict>
            </w:r>
          </w:p>
        </w:tc>
        <w:tc>
          <w:tcPr>
            <w:tcW w:w="11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41"/>
        <w:gridCol w:w="1593"/>
        <w:gridCol w:w="1479"/>
        <w:gridCol w:w="1592"/>
        <w:gridCol w:w="2901"/>
        <w:gridCol w:w="2617"/>
        <w:gridCol w:w="1422"/>
        <w:gridCol w:w="2104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553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58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553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936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2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Направляющие устройства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1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устройства</w:t>
            </w: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Форма сечения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853"/>
        <w:gridCol w:w="2503"/>
        <w:gridCol w:w="2047"/>
        <w:gridCol w:w="3243"/>
        <w:gridCol w:w="2787"/>
        <w:gridCol w:w="2616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6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4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676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43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70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Типовые дорожные знаки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 в поперечнике</w:t>
            </w: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кромки, м</w:t>
            </w: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Код знака по ГОСТ Р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 xml:space="preserve">  52289-2004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0,018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Слева</w:t>
            </w: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CD630D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 газоне</w:t>
            </w: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CD630D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943"/>
        <w:gridCol w:w="796"/>
        <w:gridCol w:w="1081"/>
        <w:gridCol w:w="1081"/>
        <w:gridCol w:w="1308"/>
        <w:gridCol w:w="967"/>
        <w:gridCol w:w="1706"/>
        <w:gridCol w:w="1081"/>
        <w:gridCol w:w="967"/>
        <w:gridCol w:w="967"/>
        <w:gridCol w:w="740"/>
        <w:gridCol w:w="739"/>
        <w:gridCol w:w="739"/>
        <w:gridCol w:w="911"/>
        <w:gridCol w:w="1023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12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224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Мостовые сооружения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9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9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3" type="#_x0000_t75" style="width:48pt;height:109.5pt">
                  <v:imagedata r:id="rId72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4" type="#_x0000_t75" style="width:39pt;height:109.5pt">
                  <v:imagedata r:id="rId73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5" type="#_x0000_t75" style="width:52.5pt;height:109.5pt">
                  <v:imagedata r:id="rId74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6" type="#_x0000_t75" style="width:52.5pt;height:109.5pt">
                  <v:imagedata r:id="rId75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7" type="#_x0000_t75" style="width:63pt;height:109.5pt">
                  <v:imagedata r:id="rId76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8" type="#_x0000_t75" style="width:48pt;height:109.5pt">
                  <v:imagedata r:id="rId77" o:title=""/>
                </v:shape>
              </w:pict>
            </w:r>
          </w:p>
        </w:tc>
        <w:tc>
          <w:tcPr>
            <w:tcW w:w="17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9" type="#_x0000_t75" style="width:83.25pt;height:109.5pt">
                  <v:imagedata r:id="rId78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0" type="#_x0000_t75" style="width:52.5pt;height:109.5pt">
                  <v:imagedata r:id="rId79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1" type="#_x0000_t75" style="width:48pt;height:109.5pt">
                  <v:imagedata r:id="rId80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2" type="#_x0000_t75" style="width:48pt;height:109.5pt">
                  <v:imagedata r:id="rId81" o:title=""/>
                </v:shape>
              </w:pict>
            </w:r>
          </w:p>
        </w:tc>
        <w:tc>
          <w:tcPr>
            <w:tcW w:w="22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Грузоподъемность, т</w:t>
            </w:r>
          </w:p>
        </w:tc>
        <w:tc>
          <w:tcPr>
            <w:tcW w:w="9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3" type="#_x0000_t75" style="width:43.5pt;height:109.5pt">
                  <v:imagedata r:id="rId82" o:title=""/>
                </v:shape>
              </w:pict>
            </w:r>
          </w:p>
        </w:tc>
        <w:tc>
          <w:tcPr>
            <w:tcW w:w="10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4" type="#_x0000_t75" style="width:50.25pt;height:109.5pt">
                  <v:imagedata r:id="rId83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5" type="#_x0000_t75" style="width:36.75pt;height:89.25pt">
                  <v:imagedata r:id="rId84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6" type="#_x0000_t75" style="width:36.75pt;height:89.25pt">
                  <v:imagedata r:id="rId85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7" type="#_x0000_t75" style="width:36.75pt;height:89.25pt">
                  <v:imagedata r:id="rId86" o:title=""/>
                </v:shape>
              </w:pict>
            </w:r>
          </w:p>
        </w:tc>
        <w:tc>
          <w:tcPr>
            <w:tcW w:w="9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2649"/>
        <w:gridCol w:w="2219"/>
        <w:gridCol w:w="3014"/>
        <w:gridCol w:w="2276"/>
        <w:gridCol w:w="1706"/>
        <w:gridCol w:w="3185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894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2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894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12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224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Пешеходные переходы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пешеходного перехода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тротуара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Техническое 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545"/>
        <w:gridCol w:w="625"/>
        <w:gridCol w:w="512"/>
        <w:gridCol w:w="512"/>
        <w:gridCol w:w="455"/>
        <w:gridCol w:w="455"/>
        <w:gridCol w:w="1252"/>
        <w:gridCol w:w="455"/>
        <w:gridCol w:w="455"/>
        <w:gridCol w:w="569"/>
        <w:gridCol w:w="568"/>
        <w:gridCol w:w="512"/>
        <w:gridCol w:w="569"/>
        <w:gridCol w:w="455"/>
        <w:gridCol w:w="455"/>
        <w:gridCol w:w="455"/>
        <w:gridCol w:w="569"/>
        <w:gridCol w:w="569"/>
        <w:gridCol w:w="569"/>
        <w:gridCol w:w="569"/>
        <w:gridCol w:w="568"/>
        <w:gridCol w:w="569"/>
        <w:gridCol w:w="569"/>
        <w:gridCol w:w="569"/>
        <w:gridCol w:w="569"/>
        <w:gridCol w:w="569"/>
        <w:gridCol w:w="511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292" w:type="dxa"/>
            <w:gridSpan w:val="2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844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292" w:type="dxa"/>
            <w:gridSpan w:val="23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84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514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622" w:type="dxa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Водопропускные трубы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2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8" type="#_x0000_t75" style="width:28.5pt;height:120pt">
                  <v:imagedata r:id="rId87" o:title=""/>
                </v:shape>
              </w:pict>
            </w:r>
          </w:p>
        </w:tc>
        <w:tc>
          <w:tcPr>
            <w:tcW w:w="6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9" type="#_x0000_t75" style="width:30.75pt;height:120pt">
                  <v:imagedata r:id="rId88" o:title=""/>
                </v:shape>
              </w:pic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0" type="#_x0000_t75" style="width:24pt;height:120pt">
                  <v:imagedata r:id="rId89" o:title=""/>
                </v:shape>
              </w:pic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1" type="#_x0000_t75" style="width:24pt;height:120pt">
                  <v:imagedata r:id="rId90" o:title=""/>
                </v:shape>
              </w:pic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2" type="#_x0000_t75" style="width:61.5pt;height:120pt">
                  <v:imagedata r:id="rId62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3" type="#_x0000_t75" style="width:21.75pt;height:120pt">
                  <v:imagedata r:id="rId91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4" type="#_x0000_t75" style="width:21.75pt;height:120pt">
                  <v:imagedata r:id="rId92" o:title=""/>
                </v:shape>
              </w:pict>
            </w:r>
          </w:p>
        </w:tc>
        <w:tc>
          <w:tcPr>
            <w:tcW w:w="11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Типы оголовков</w: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5" type="#_x0000_t75" style="width:24pt;height:120pt">
                  <v:imagedata r:id="rId93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6" type="#_x0000_t75" style="width:28.5pt;height:120pt">
                  <v:imagedata r:id="rId94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7" type="#_x0000_t75" style="width:21.75pt;height:120pt">
                  <v:imagedata r:id="rId95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8" type="#_x0000_t75" style="width:21.75pt;height:120pt">
                  <v:imagedata r:id="rId96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9" type="#_x0000_t75" style="width:21.75pt;height:120pt">
                  <v:imagedata r:id="rId97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0" type="#_x0000_t75" style="width:28.5pt;height:120pt">
                  <v:imagedata r:id="rId98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1" type="#_x0000_t75" style="width:28.5pt;height:120pt">
                  <v:imagedata r:id="rId99" o:title=""/>
                </v:shape>
              </w:pict>
            </w:r>
          </w:p>
        </w:tc>
        <w:tc>
          <w:tcPr>
            <w:tcW w:w="341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2" type="#_x0000_t75" style="width:28.5pt;height:120pt">
                  <v:imagedata r:id="rId100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3" type="#_x0000_t75" style="width:28.5pt;height:120pt">
                  <v:imagedata r:id="rId101" o:title=""/>
                </v:shape>
              </w:pict>
            </w:r>
          </w:p>
        </w:tc>
        <w:tc>
          <w:tcPr>
            <w:tcW w:w="5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4" type="#_x0000_t75" style="width:24pt;height:120pt">
                  <v:imagedata r:id="rId102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5" type="#_x0000_t75" style="width:21.75pt;height:89.25pt">
                  <v:imagedata r:id="rId103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6" type="#_x0000_t75" style="width:21.75pt;height:89.25pt">
                  <v:imagedata r:id="rId104" o:title=""/>
                </v:shape>
              </w:pict>
            </w: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7" type="#_x0000_t75" style="width:28.5pt;height:89.25pt">
                  <v:imagedata r:id="rId105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8" type="#_x0000_t75" style="width:28.5pt;height:89.25pt">
                  <v:imagedata r:id="rId106" o:title=""/>
                </v:shape>
              </w:pict>
            </w: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9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0" type="#_x0000_t75" style="width:28.5pt;height:89.25pt">
                  <v:imagedata r:id="rId106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1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2" type="#_x0000_t75" style="width:28.5pt;height:89.25pt">
                  <v:imagedata r:id="rId106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3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4" type="#_x0000_t75" style="width:28.5pt;height:89.25pt">
                  <v:imagedata r:id="rId106" o:title=""/>
                </v:shape>
              </w:pict>
            </w: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23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2080"/>
        <w:gridCol w:w="1707"/>
        <w:gridCol w:w="1649"/>
        <w:gridCol w:w="1878"/>
        <w:gridCol w:w="3356"/>
        <w:gridCol w:w="2502"/>
        <w:gridCol w:w="1877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70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436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70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43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3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792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Водоотводные сооружения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Объект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расположения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водоотводного сооружения</w:t>
            </w: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укрепления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829"/>
        <w:gridCol w:w="853"/>
        <w:gridCol w:w="1365"/>
        <w:gridCol w:w="1138"/>
        <w:gridCol w:w="1536"/>
        <w:gridCol w:w="1137"/>
        <w:gridCol w:w="1138"/>
        <w:gridCol w:w="1195"/>
        <w:gridCol w:w="910"/>
        <w:gridCol w:w="1251"/>
        <w:gridCol w:w="285"/>
        <w:gridCol w:w="910"/>
        <w:gridCol w:w="1194"/>
        <w:gridCol w:w="1308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02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11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Лесонасаждения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96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Расстояние от бровки,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лесонасаждений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 лесополосы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 рядов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 полос в лесополосе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Ширина, м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Площадь лесополосы, км2</w:t>
            </w: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Видовой состав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Признак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работоспо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собности</w:t>
            </w:r>
            <w:proofErr w:type="spellEnd"/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Нахождение на балансе управления автодорог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41"/>
        <w:gridCol w:w="967"/>
        <w:gridCol w:w="967"/>
        <w:gridCol w:w="1422"/>
        <w:gridCol w:w="1479"/>
        <w:gridCol w:w="967"/>
        <w:gridCol w:w="1251"/>
        <w:gridCol w:w="1707"/>
        <w:gridCol w:w="1365"/>
        <w:gridCol w:w="1365"/>
        <w:gridCol w:w="2218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496" w:type="dxa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496" w:type="dxa"/>
            <w:gridSpan w:val="10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73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963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Тротуары и пешеходные дорожки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4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4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тротуара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Ширина, м</w: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70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кромки проезжей части, м</w:t>
            </w:r>
          </w:p>
        </w:tc>
        <w:tc>
          <w:tcPr>
            <w:tcW w:w="13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Соответствие СНиП</w:t>
            </w:r>
          </w:p>
        </w:tc>
        <w:tc>
          <w:tcPr>
            <w:tcW w:w="3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Несоответствие СНиП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96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4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Отсутствуют пешеходные дорожки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Неудовлетворительное состояние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625"/>
        <w:gridCol w:w="1536"/>
        <w:gridCol w:w="1422"/>
        <w:gridCol w:w="1650"/>
        <w:gridCol w:w="2218"/>
        <w:gridCol w:w="1650"/>
        <w:gridCol w:w="1308"/>
        <w:gridCol w:w="1479"/>
        <w:gridCol w:w="2161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439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69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439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69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481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65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Характеристики обочин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4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6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66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обочины по типам укрепления, м</w:t>
            </w:r>
          </w:p>
        </w:tc>
        <w:tc>
          <w:tcPr>
            <w:tcW w:w="21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Общая ширина, м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2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А/б, ц/б, черный щебень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Щебень, гравий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Засев трав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 укреплено</w:t>
            </w:r>
          </w:p>
        </w:tc>
        <w:tc>
          <w:tcPr>
            <w:tcW w:w="216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057"/>
        <w:gridCol w:w="1023"/>
        <w:gridCol w:w="911"/>
        <w:gridCol w:w="1137"/>
        <w:gridCol w:w="1195"/>
        <w:gridCol w:w="739"/>
        <w:gridCol w:w="1195"/>
        <w:gridCol w:w="739"/>
        <w:gridCol w:w="1195"/>
        <w:gridCol w:w="739"/>
        <w:gridCol w:w="853"/>
        <w:gridCol w:w="854"/>
        <w:gridCol w:w="853"/>
        <w:gridCol w:w="739"/>
        <w:gridCol w:w="967"/>
        <w:gridCol w:w="853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3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287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849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Съезды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2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5" type="#_x0000_t75" style="width:52.5pt;height:105pt">
                  <v:imagedata r:id="rId107" o:title=""/>
                </v:shape>
              </w:pict>
            </w:r>
          </w:p>
        </w:tc>
        <w:tc>
          <w:tcPr>
            <w:tcW w:w="10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6" type="#_x0000_t75" style="width:50.25pt;height:105pt">
                  <v:imagedata r:id="rId108" o:title=""/>
                </v:shape>
              </w:pict>
            </w:r>
          </w:p>
        </w:tc>
        <w:tc>
          <w:tcPr>
            <w:tcW w:w="9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7" type="#_x0000_t75" style="width:43.5pt;height:105pt">
                  <v:imagedata r:id="rId109" o:title=""/>
                </v:shape>
              </w:pic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8" type="#_x0000_t75" style="width:54.75pt;height:105pt">
                  <v:imagedata r:id="rId110" o:title=""/>
                </v:shape>
              </w:pict>
            </w:r>
          </w:p>
        </w:tc>
        <w:tc>
          <w:tcPr>
            <w:tcW w:w="58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Покрытие</w: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9" type="#_x0000_t75" style="width:41.25pt;height:105pt">
                  <v:imagedata r:id="rId111" o:title=""/>
                </v:shape>
              </w:pict>
            </w:r>
          </w:p>
        </w:tc>
        <w:tc>
          <w:tcPr>
            <w:tcW w:w="85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0" type="#_x0000_t75" style="width:41.25pt;height:105pt">
                  <v:imagedata r:id="rId112" o:title=""/>
                </v:shape>
              </w:pict>
            </w:r>
          </w:p>
        </w:tc>
        <w:tc>
          <w:tcPr>
            <w:tcW w:w="3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53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1" type="#_x0000_t75" style="width:57pt;height:74.2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2" type="#_x0000_t75" style="width:36.75pt;height:74.25pt">
                  <v:imagedata r:id="rId114" o:title=""/>
                </v:shape>
              </w:pic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3" type="#_x0000_t75" style="width:57pt;height:74.2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4" type="#_x0000_t75" style="width:36.75pt;height:74.25pt">
                  <v:imagedata r:id="rId114" o:title=""/>
                </v:shape>
              </w:pic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5" type="#_x0000_t75" style="width:57pt;height:74.2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6" type="#_x0000_t75" style="width:36.75pt;height:74.25pt">
                  <v:imagedata r:id="rId114" o:title=""/>
                </v:shape>
              </w:pict>
            </w: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7" type="#_x0000_t75" style="width:41.25pt;height:74.25pt">
                  <v:imagedata r:id="rId115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8" type="#_x0000_t75" style="width:36.75pt;height:74.25pt">
                  <v:imagedata r:id="rId116" o:title=""/>
                </v:shape>
              </w:pic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9" type="#_x0000_t75" style="width:48pt;height:74.25pt">
                  <v:imagedata r:id="rId117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0" type="#_x0000_t75" style="width:41.25pt;height:74.25pt">
                  <v:imagedata r:id="rId118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512"/>
        <w:gridCol w:w="1763"/>
        <w:gridCol w:w="1479"/>
        <w:gridCol w:w="910"/>
        <w:gridCol w:w="910"/>
        <w:gridCol w:w="1650"/>
        <w:gridCol w:w="1137"/>
        <w:gridCol w:w="1252"/>
        <w:gridCol w:w="853"/>
        <w:gridCol w:w="853"/>
        <w:gridCol w:w="1365"/>
        <w:gridCol w:w="1365"/>
        <w:gridCol w:w="57"/>
        <w:gridCol w:w="57"/>
      </w:tblGrid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349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349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7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254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882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Простые пересечения и примыкания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7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14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Направление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 ПСП, м</w:t>
            </w:r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ПСП, м</w:t>
            </w:r>
          </w:p>
        </w:tc>
        <w:tc>
          <w:tcPr>
            <w:tcW w:w="44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62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Слева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Справа</w:t>
            </w: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Знак 2.4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Труба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Сигнальные столбики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Островки безопасности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72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Советская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Советская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72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0,158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Комсомольская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пер. Лесной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942EE0" w:rsidSect="00CD630D">
          <w:pgSz w:w="16867" w:h="11926" w:orient="landscape"/>
          <w:pgMar w:top="565" w:right="565" w:bottom="565" w:left="709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829"/>
        <w:gridCol w:w="683"/>
        <w:gridCol w:w="1251"/>
        <w:gridCol w:w="1251"/>
        <w:gridCol w:w="854"/>
        <w:gridCol w:w="853"/>
        <w:gridCol w:w="796"/>
        <w:gridCol w:w="569"/>
        <w:gridCol w:w="796"/>
        <w:gridCol w:w="626"/>
        <w:gridCol w:w="796"/>
        <w:gridCol w:w="626"/>
        <w:gridCol w:w="626"/>
        <w:gridCol w:w="626"/>
        <w:gridCol w:w="568"/>
        <w:gridCol w:w="626"/>
        <w:gridCol w:w="569"/>
        <w:gridCol w:w="796"/>
        <w:gridCol w:w="1308"/>
        <w:gridCol w:w="57"/>
        <w:gridCol w:w="57"/>
      </w:tblGrid>
      <w:tr w:rsidR="00942EE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406" w:type="dxa"/>
            <w:gridSpan w:val="1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3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 w:rsidP="00CD630D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</w:t>
            </w:r>
            <w:r w:rsidR="00CD630D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18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406" w:type="dxa"/>
            <w:gridSpan w:val="17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73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1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0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332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Железнодорожные переезды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9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0001799 пер. Банникова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0+000 - 0+158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38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82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1" type="#_x0000_t75" style="width:41.25pt;height:109.5pt">
                  <v:imagedata r:id="rId119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2" type="#_x0000_t75" style="width:33pt;height:109.5pt">
                  <v:imagedata r:id="rId120" o:title=""/>
                </v:shape>
              </w:pict>
            </w:r>
          </w:p>
        </w:tc>
        <w:tc>
          <w:tcPr>
            <w:tcW w:w="2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Направление ж/д</w:t>
            </w:r>
          </w:p>
        </w:tc>
        <w:tc>
          <w:tcPr>
            <w:tcW w:w="85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3" type="#_x0000_t75" style="width:41.25pt;height:109.5pt">
                  <v:imagedata r:id="rId121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4" type="#_x0000_t75" style="width:41.25pt;height:109.5pt">
                  <v:imagedata r:id="rId122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5" type="#_x0000_t75" style="width:39pt;height:109.5pt">
                  <v:imagedata r:id="rId123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6" type="#_x0000_t75" style="width:28.5pt;height:109.5pt">
                  <v:imagedata r:id="rId124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7" type="#_x0000_t75" style="width:39pt;height:109.5pt">
                  <v:imagedata r:id="rId125" o:title=""/>
                </v:shape>
              </w:pict>
            </w:r>
          </w:p>
        </w:tc>
        <w:tc>
          <w:tcPr>
            <w:tcW w:w="6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8" type="#_x0000_t75" style="width:30.75pt;height:109.5pt">
                  <v:imagedata r:id="rId126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9" type="#_x0000_t75" style="width:39pt;height:109.5pt">
                  <v:imagedata r:id="rId127" o:title=""/>
                </v:shape>
              </w:pict>
            </w:r>
          </w:p>
        </w:tc>
        <w:tc>
          <w:tcPr>
            <w:tcW w:w="36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0" type="#_x0000_t75" style="width:39pt;height:109.5pt">
                  <v:imagedata r:id="rId128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1" type="#_x0000_t75" style="width:63pt;height:109.5pt">
                  <v:imagedata r:id="rId129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17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2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2" type="#_x0000_t75" style="width:61.5pt;height:89.25pt">
                  <v:imagedata r:id="rId130" o:title=""/>
                </v:shape>
              </w:pic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3" type="#_x0000_t75" style="width:61.5pt;height:89.25pt">
                  <v:imagedata r:id="rId131" o:title=""/>
                </v:shape>
              </w:pict>
            </w:r>
          </w:p>
        </w:tc>
        <w:tc>
          <w:tcPr>
            <w:tcW w:w="85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4" type="#_x0000_t75" style="width:30.75pt;height:89.25pt">
                  <v:imagedata r:id="rId132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5" type="#_x0000_t75" style="width:30.75pt;height:89.25pt">
                  <v:imagedata r:id="rId133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6" type="#_x0000_t75" style="width:30.75pt;height:89.25pt">
                  <v:imagedata r:id="rId134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7" type="#_x0000_t75" style="width:28.5pt;height:89.25pt">
                  <v:imagedata r:id="rId135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8" type="#_x0000_t75" style="width:30.75pt;height:89.25pt">
                  <v:imagedata r:id="rId136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1005EB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9" type="#_x0000_t75" style="width:28.5pt;height:89.25pt">
                  <v:imagedata r:id="rId137" o:title=""/>
                </v:shape>
              </w:pict>
            </w: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942EE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942EE0" w:rsidRDefault="00942EE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942EE0" w:rsidRDefault="00942EE0"/>
    <w:p w:rsidR="003B7EFA" w:rsidRPr="00A8379F" w:rsidRDefault="003B7EFA" w:rsidP="00A8379F">
      <w:pPr>
        <w:tabs>
          <w:tab w:val="center" w:pos="7852"/>
          <w:tab w:val="left" w:pos="15000"/>
        </w:tabs>
        <w:spacing w:after="0" w:line="240" w:lineRule="auto"/>
      </w:pPr>
    </w:p>
    <w:sectPr w:rsidR="003B7EFA" w:rsidRPr="00A8379F" w:rsidSect="00CD630D">
      <w:pgSz w:w="16867" w:h="11926" w:orient="landscape"/>
      <w:pgMar w:top="565" w:right="565" w:bottom="565" w:left="709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643E" w:rsidRDefault="0038643E" w:rsidP="00A83ECB">
      <w:pPr>
        <w:spacing w:after="0" w:line="240" w:lineRule="auto"/>
      </w:pPr>
      <w:r>
        <w:separator/>
      </w:r>
    </w:p>
  </w:endnote>
  <w:endnote w:type="continuationSeparator" w:id="0">
    <w:p w:rsidR="0038643E" w:rsidRDefault="0038643E" w:rsidP="00A83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643E" w:rsidRDefault="0038643E" w:rsidP="00A83ECB">
      <w:pPr>
        <w:spacing w:after="0" w:line="240" w:lineRule="auto"/>
      </w:pPr>
      <w:r>
        <w:separator/>
      </w:r>
    </w:p>
  </w:footnote>
  <w:footnote w:type="continuationSeparator" w:id="0">
    <w:p w:rsidR="0038643E" w:rsidRDefault="0038643E" w:rsidP="00A83E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E395F"/>
    <w:multiLevelType w:val="hybridMultilevel"/>
    <w:tmpl w:val="7248C4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09115F"/>
    <w:multiLevelType w:val="hybridMultilevel"/>
    <w:tmpl w:val="4C0A8CA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E64"/>
    <w:rsid w:val="00004675"/>
    <w:rsid w:val="0001545E"/>
    <w:rsid w:val="00046C0A"/>
    <w:rsid w:val="0005279F"/>
    <w:rsid w:val="00060B36"/>
    <w:rsid w:val="00070490"/>
    <w:rsid w:val="00075753"/>
    <w:rsid w:val="00076C25"/>
    <w:rsid w:val="000838E2"/>
    <w:rsid w:val="000942FE"/>
    <w:rsid w:val="000A0A22"/>
    <w:rsid w:val="000A5307"/>
    <w:rsid w:val="000B18F2"/>
    <w:rsid w:val="000B3FAC"/>
    <w:rsid w:val="000B416C"/>
    <w:rsid w:val="001005EB"/>
    <w:rsid w:val="00123958"/>
    <w:rsid w:val="00125503"/>
    <w:rsid w:val="00132F3C"/>
    <w:rsid w:val="00133766"/>
    <w:rsid w:val="00142678"/>
    <w:rsid w:val="001503E4"/>
    <w:rsid w:val="001571F5"/>
    <w:rsid w:val="001643CA"/>
    <w:rsid w:val="001735C5"/>
    <w:rsid w:val="00185D86"/>
    <w:rsid w:val="00194524"/>
    <w:rsid w:val="001A6595"/>
    <w:rsid w:val="001B2A91"/>
    <w:rsid w:val="001C5BB6"/>
    <w:rsid w:val="001C6D76"/>
    <w:rsid w:val="001D5272"/>
    <w:rsid w:val="001E2A84"/>
    <w:rsid w:val="001E54CC"/>
    <w:rsid w:val="001F621D"/>
    <w:rsid w:val="00206926"/>
    <w:rsid w:val="00207765"/>
    <w:rsid w:val="002121ED"/>
    <w:rsid w:val="00214F6A"/>
    <w:rsid w:val="00226EFB"/>
    <w:rsid w:val="002302CB"/>
    <w:rsid w:val="00240EF9"/>
    <w:rsid w:val="00250DF9"/>
    <w:rsid w:val="00253E61"/>
    <w:rsid w:val="002570AE"/>
    <w:rsid w:val="002716D3"/>
    <w:rsid w:val="00281F72"/>
    <w:rsid w:val="0028213B"/>
    <w:rsid w:val="0028527E"/>
    <w:rsid w:val="002A0683"/>
    <w:rsid w:val="002A1945"/>
    <w:rsid w:val="002A27AB"/>
    <w:rsid w:val="002B0EF4"/>
    <w:rsid w:val="002B23C6"/>
    <w:rsid w:val="002C2948"/>
    <w:rsid w:val="002C5AEC"/>
    <w:rsid w:val="002E32DE"/>
    <w:rsid w:val="002E60D9"/>
    <w:rsid w:val="002F4FB0"/>
    <w:rsid w:val="00306987"/>
    <w:rsid w:val="00313FE0"/>
    <w:rsid w:val="00316F7F"/>
    <w:rsid w:val="0032324D"/>
    <w:rsid w:val="00332BEB"/>
    <w:rsid w:val="00337992"/>
    <w:rsid w:val="003400BE"/>
    <w:rsid w:val="003402EC"/>
    <w:rsid w:val="003405A5"/>
    <w:rsid w:val="003418DB"/>
    <w:rsid w:val="00345679"/>
    <w:rsid w:val="0034618C"/>
    <w:rsid w:val="00346250"/>
    <w:rsid w:val="003642CF"/>
    <w:rsid w:val="00366A7E"/>
    <w:rsid w:val="003803FE"/>
    <w:rsid w:val="0038643E"/>
    <w:rsid w:val="00392F6B"/>
    <w:rsid w:val="003951B8"/>
    <w:rsid w:val="0039533A"/>
    <w:rsid w:val="00396E3B"/>
    <w:rsid w:val="003B7EFA"/>
    <w:rsid w:val="003F08F1"/>
    <w:rsid w:val="003F4B61"/>
    <w:rsid w:val="003F4D67"/>
    <w:rsid w:val="00402BF1"/>
    <w:rsid w:val="00422CC5"/>
    <w:rsid w:val="00423C42"/>
    <w:rsid w:val="004246E6"/>
    <w:rsid w:val="00426141"/>
    <w:rsid w:val="00444596"/>
    <w:rsid w:val="004645B0"/>
    <w:rsid w:val="0046586A"/>
    <w:rsid w:val="00470400"/>
    <w:rsid w:val="004741DF"/>
    <w:rsid w:val="00476E60"/>
    <w:rsid w:val="00482870"/>
    <w:rsid w:val="004911F5"/>
    <w:rsid w:val="004B59FB"/>
    <w:rsid w:val="004B6C39"/>
    <w:rsid w:val="004C2533"/>
    <w:rsid w:val="004C2828"/>
    <w:rsid w:val="004C7E64"/>
    <w:rsid w:val="004D172F"/>
    <w:rsid w:val="004D70FA"/>
    <w:rsid w:val="004E3C1E"/>
    <w:rsid w:val="004E490A"/>
    <w:rsid w:val="004F1C45"/>
    <w:rsid w:val="00520C0E"/>
    <w:rsid w:val="0052184D"/>
    <w:rsid w:val="00523623"/>
    <w:rsid w:val="00543562"/>
    <w:rsid w:val="00554F68"/>
    <w:rsid w:val="00567BA9"/>
    <w:rsid w:val="005B105C"/>
    <w:rsid w:val="005D195C"/>
    <w:rsid w:val="005E08D4"/>
    <w:rsid w:val="005E314F"/>
    <w:rsid w:val="005E3E1D"/>
    <w:rsid w:val="00601A5E"/>
    <w:rsid w:val="00605643"/>
    <w:rsid w:val="0060564E"/>
    <w:rsid w:val="00611C8D"/>
    <w:rsid w:val="006145C9"/>
    <w:rsid w:val="00620A02"/>
    <w:rsid w:val="00636F5C"/>
    <w:rsid w:val="00640E90"/>
    <w:rsid w:val="00651110"/>
    <w:rsid w:val="00653845"/>
    <w:rsid w:val="006748CB"/>
    <w:rsid w:val="0067577C"/>
    <w:rsid w:val="0068170B"/>
    <w:rsid w:val="006A2282"/>
    <w:rsid w:val="006A46D6"/>
    <w:rsid w:val="006A5546"/>
    <w:rsid w:val="006B6666"/>
    <w:rsid w:val="006C1192"/>
    <w:rsid w:val="006C7EDE"/>
    <w:rsid w:val="006D2FBA"/>
    <w:rsid w:val="006D3524"/>
    <w:rsid w:val="006D3532"/>
    <w:rsid w:val="006E52C0"/>
    <w:rsid w:val="006F4216"/>
    <w:rsid w:val="006F7249"/>
    <w:rsid w:val="00701023"/>
    <w:rsid w:val="007067A4"/>
    <w:rsid w:val="007074B9"/>
    <w:rsid w:val="00714DBF"/>
    <w:rsid w:val="007249E5"/>
    <w:rsid w:val="007317A5"/>
    <w:rsid w:val="00735467"/>
    <w:rsid w:val="007447F3"/>
    <w:rsid w:val="007471DB"/>
    <w:rsid w:val="00763BEA"/>
    <w:rsid w:val="00774038"/>
    <w:rsid w:val="00787717"/>
    <w:rsid w:val="0079227B"/>
    <w:rsid w:val="0079475D"/>
    <w:rsid w:val="00796F1F"/>
    <w:rsid w:val="00797A56"/>
    <w:rsid w:val="007B1247"/>
    <w:rsid w:val="007B7F0E"/>
    <w:rsid w:val="007C231B"/>
    <w:rsid w:val="007C4747"/>
    <w:rsid w:val="007D11EE"/>
    <w:rsid w:val="007E614C"/>
    <w:rsid w:val="007E78D9"/>
    <w:rsid w:val="0080178C"/>
    <w:rsid w:val="0080691A"/>
    <w:rsid w:val="00806B77"/>
    <w:rsid w:val="00813938"/>
    <w:rsid w:val="00845CB6"/>
    <w:rsid w:val="008539B5"/>
    <w:rsid w:val="0085481C"/>
    <w:rsid w:val="00856EEB"/>
    <w:rsid w:val="00871D70"/>
    <w:rsid w:val="0089423A"/>
    <w:rsid w:val="008B5B0B"/>
    <w:rsid w:val="008C4546"/>
    <w:rsid w:val="008D22FC"/>
    <w:rsid w:val="008F6E97"/>
    <w:rsid w:val="00910256"/>
    <w:rsid w:val="00941E1D"/>
    <w:rsid w:val="00942EE0"/>
    <w:rsid w:val="009555C2"/>
    <w:rsid w:val="009562DF"/>
    <w:rsid w:val="0097706B"/>
    <w:rsid w:val="009844FF"/>
    <w:rsid w:val="009A73E7"/>
    <w:rsid w:val="009B1BB4"/>
    <w:rsid w:val="009B26A6"/>
    <w:rsid w:val="009B38E8"/>
    <w:rsid w:val="009C5FED"/>
    <w:rsid w:val="009D0578"/>
    <w:rsid w:val="009D283C"/>
    <w:rsid w:val="009D5CF9"/>
    <w:rsid w:val="009E0796"/>
    <w:rsid w:val="009E2683"/>
    <w:rsid w:val="009F46DB"/>
    <w:rsid w:val="00A04E4A"/>
    <w:rsid w:val="00A10D16"/>
    <w:rsid w:val="00A333D2"/>
    <w:rsid w:val="00A41DAE"/>
    <w:rsid w:val="00A51048"/>
    <w:rsid w:val="00A57A40"/>
    <w:rsid w:val="00A614FA"/>
    <w:rsid w:val="00A80CD3"/>
    <w:rsid w:val="00A80F3B"/>
    <w:rsid w:val="00A8379F"/>
    <w:rsid w:val="00A83ECB"/>
    <w:rsid w:val="00A8500D"/>
    <w:rsid w:val="00A935D4"/>
    <w:rsid w:val="00A94127"/>
    <w:rsid w:val="00A97350"/>
    <w:rsid w:val="00AA21B1"/>
    <w:rsid w:val="00AA684A"/>
    <w:rsid w:val="00AB3350"/>
    <w:rsid w:val="00AC2D6D"/>
    <w:rsid w:val="00B05707"/>
    <w:rsid w:val="00B33B92"/>
    <w:rsid w:val="00B510E3"/>
    <w:rsid w:val="00B60482"/>
    <w:rsid w:val="00B64307"/>
    <w:rsid w:val="00B64508"/>
    <w:rsid w:val="00B76F01"/>
    <w:rsid w:val="00B84557"/>
    <w:rsid w:val="00B84760"/>
    <w:rsid w:val="00B91858"/>
    <w:rsid w:val="00B961E2"/>
    <w:rsid w:val="00BB2E0D"/>
    <w:rsid w:val="00BD1DA4"/>
    <w:rsid w:val="00BF3124"/>
    <w:rsid w:val="00BF59EE"/>
    <w:rsid w:val="00BF7F51"/>
    <w:rsid w:val="00C04A85"/>
    <w:rsid w:val="00C13BFE"/>
    <w:rsid w:val="00C27E64"/>
    <w:rsid w:val="00C3336A"/>
    <w:rsid w:val="00C41712"/>
    <w:rsid w:val="00C4202D"/>
    <w:rsid w:val="00C630C6"/>
    <w:rsid w:val="00C70E28"/>
    <w:rsid w:val="00C8187E"/>
    <w:rsid w:val="00C8468F"/>
    <w:rsid w:val="00C940C9"/>
    <w:rsid w:val="00CA0E14"/>
    <w:rsid w:val="00CA5887"/>
    <w:rsid w:val="00CA5F6B"/>
    <w:rsid w:val="00CA799F"/>
    <w:rsid w:val="00CC03F6"/>
    <w:rsid w:val="00CD630D"/>
    <w:rsid w:val="00CE6D6A"/>
    <w:rsid w:val="00CF288E"/>
    <w:rsid w:val="00CF4DE0"/>
    <w:rsid w:val="00CF5C4D"/>
    <w:rsid w:val="00CF6491"/>
    <w:rsid w:val="00D062F5"/>
    <w:rsid w:val="00D11AE8"/>
    <w:rsid w:val="00D12A48"/>
    <w:rsid w:val="00D12DC3"/>
    <w:rsid w:val="00D13EB7"/>
    <w:rsid w:val="00D154E0"/>
    <w:rsid w:val="00D2094B"/>
    <w:rsid w:val="00D23292"/>
    <w:rsid w:val="00D23A4B"/>
    <w:rsid w:val="00D4417C"/>
    <w:rsid w:val="00D66F37"/>
    <w:rsid w:val="00D72F24"/>
    <w:rsid w:val="00D76164"/>
    <w:rsid w:val="00D951BA"/>
    <w:rsid w:val="00D97224"/>
    <w:rsid w:val="00DA1612"/>
    <w:rsid w:val="00DA353A"/>
    <w:rsid w:val="00DB3495"/>
    <w:rsid w:val="00DD23A8"/>
    <w:rsid w:val="00DF0F74"/>
    <w:rsid w:val="00DF3054"/>
    <w:rsid w:val="00E10FC1"/>
    <w:rsid w:val="00E216AB"/>
    <w:rsid w:val="00E321C0"/>
    <w:rsid w:val="00E4544C"/>
    <w:rsid w:val="00E572D3"/>
    <w:rsid w:val="00E7479D"/>
    <w:rsid w:val="00E842B1"/>
    <w:rsid w:val="00E85075"/>
    <w:rsid w:val="00E94B2E"/>
    <w:rsid w:val="00ED142F"/>
    <w:rsid w:val="00EE4041"/>
    <w:rsid w:val="00EE6616"/>
    <w:rsid w:val="00EE7F5C"/>
    <w:rsid w:val="00EF3482"/>
    <w:rsid w:val="00F06845"/>
    <w:rsid w:val="00F108CB"/>
    <w:rsid w:val="00F21179"/>
    <w:rsid w:val="00F319EF"/>
    <w:rsid w:val="00F43AE8"/>
    <w:rsid w:val="00F629DB"/>
    <w:rsid w:val="00F75E70"/>
    <w:rsid w:val="00F870B2"/>
    <w:rsid w:val="00F96E29"/>
    <w:rsid w:val="00F97BFA"/>
    <w:rsid w:val="00FA2D27"/>
    <w:rsid w:val="00FB50CB"/>
    <w:rsid w:val="00FB540A"/>
    <w:rsid w:val="00FE48F0"/>
    <w:rsid w:val="00FE7A14"/>
    <w:rsid w:val="00FE7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075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next w:val="a"/>
    <w:link w:val="30"/>
    <w:qFormat/>
    <w:rsid w:val="0091025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910256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7C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3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10E3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3ECB"/>
    <w:rPr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3ECB"/>
    <w:rPr>
      <w:sz w:val="22"/>
      <w:szCs w:val="22"/>
    </w:rPr>
  </w:style>
  <w:style w:type="table" w:styleId="aa">
    <w:name w:val="Table Grid"/>
    <w:basedOn w:val="a1"/>
    <w:uiPriority w:val="59"/>
    <w:rsid w:val="00380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075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next w:val="a"/>
    <w:link w:val="30"/>
    <w:qFormat/>
    <w:rsid w:val="0091025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910256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7C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3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10E3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3ECB"/>
    <w:rPr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3ECB"/>
    <w:rPr>
      <w:sz w:val="22"/>
      <w:szCs w:val="22"/>
    </w:rPr>
  </w:style>
  <w:style w:type="table" w:styleId="aa">
    <w:name w:val="Table Grid"/>
    <w:basedOn w:val="a1"/>
    <w:uiPriority w:val="59"/>
    <w:rsid w:val="00380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72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fontTable" Target="fontTable.xml"/><Relationship Id="rId16" Type="http://schemas.openxmlformats.org/officeDocument/2006/relationships/image" Target="media/image8.jp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1832B-24CF-474D-80F5-51DA9F7A8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3326</Words>
  <Characters>18959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Shok</cp:lastModifiedBy>
  <cp:revision>7</cp:revision>
  <cp:lastPrinted>2018-12-08T09:11:00Z</cp:lastPrinted>
  <dcterms:created xsi:type="dcterms:W3CDTF">2018-12-03T08:25:00Z</dcterms:created>
  <dcterms:modified xsi:type="dcterms:W3CDTF">2018-12-08T09:15:00Z</dcterms:modified>
</cp:coreProperties>
</file>